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7A92A923" w:rsidR="000628F9" w:rsidRDefault="000628F9" w:rsidP="000628F9">
      <w:pPr>
        <w:pStyle w:val="CRCoverPage"/>
        <w:tabs>
          <w:tab w:val="right" w:pos="9639"/>
        </w:tabs>
        <w:spacing w:after="0"/>
        <w:rPr>
          <w:b/>
          <w:i/>
          <w:noProof/>
          <w:sz w:val="28"/>
          <w:lang w:eastAsia="zh-CN"/>
        </w:rPr>
      </w:pPr>
      <w:r>
        <w:rPr>
          <w:b/>
          <w:noProof/>
          <w:sz w:val="24"/>
        </w:rPr>
        <w:t>3GPP TSG-CT WG4 Meeting #10</w:t>
      </w:r>
      <w:r w:rsidR="005D7CE7">
        <w:rPr>
          <w:b/>
          <w:noProof/>
          <w:sz w:val="24"/>
        </w:rPr>
        <w:t>5</w:t>
      </w:r>
      <w:r w:rsidR="00CB5EC6">
        <w:rPr>
          <w:b/>
          <w:noProof/>
          <w:sz w:val="24"/>
        </w:rPr>
        <w:t>-e</w:t>
      </w:r>
      <w:r>
        <w:rPr>
          <w:b/>
          <w:i/>
          <w:noProof/>
          <w:sz w:val="28"/>
        </w:rPr>
        <w:tab/>
      </w:r>
      <w:r>
        <w:rPr>
          <w:b/>
          <w:noProof/>
          <w:sz w:val="24"/>
        </w:rPr>
        <w:t>C4-</w:t>
      </w:r>
      <w:r w:rsidR="000C78A7">
        <w:rPr>
          <w:b/>
          <w:noProof/>
          <w:sz w:val="24"/>
        </w:rPr>
        <w:t>21</w:t>
      </w:r>
      <w:r w:rsidR="00D61DFB">
        <w:rPr>
          <w:b/>
          <w:noProof/>
          <w:sz w:val="24"/>
        </w:rPr>
        <w:t>4</w:t>
      </w:r>
      <w:r w:rsidR="008F5E9E">
        <w:rPr>
          <w:b/>
          <w:noProof/>
          <w:sz w:val="24"/>
        </w:rPr>
        <w:t>736</w:t>
      </w:r>
      <w:bookmarkStart w:id="0" w:name="_GoBack"/>
      <w:bookmarkEnd w:id="0"/>
    </w:p>
    <w:p w14:paraId="0E874A83" w14:textId="0314B6C3" w:rsidR="000628F9" w:rsidRDefault="00AE352F" w:rsidP="000628F9">
      <w:pPr>
        <w:pStyle w:val="CRCoverPage"/>
        <w:outlineLvl w:val="0"/>
        <w:rPr>
          <w:b/>
          <w:noProof/>
          <w:sz w:val="24"/>
        </w:rPr>
      </w:pPr>
      <w:r>
        <w:rPr>
          <w:b/>
          <w:noProof/>
          <w:sz w:val="24"/>
        </w:rPr>
        <w:t>E-Meeting, 1</w:t>
      </w:r>
      <w:r w:rsidR="00DB6FB2">
        <w:rPr>
          <w:b/>
          <w:noProof/>
          <w:sz w:val="24"/>
        </w:rPr>
        <w:t>7</w:t>
      </w:r>
      <w:r>
        <w:rPr>
          <w:b/>
          <w:noProof/>
          <w:sz w:val="24"/>
          <w:vertAlign w:val="superscript"/>
        </w:rPr>
        <w:t>th</w:t>
      </w:r>
      <w:r>
        <w:rPr>
          <w:b/>
          <w:noProof/>
          <w:sz w:val="24"/>
        </w:rPr>
        <w:t xml:space="preserve"> – </w:t>
      </w:r>
      <w:r w:rsidR="00DB6FB2">
        <w:rPr>
          <w:b/>
          <w:noProof/>
          <w:sz w:val="24"/>
        </w:rPr>
        <w:t>27</w:t>
      </w:r>
      <w:r>
        <w:rPr>
          <w:b/>
          <w:noProof/>
          <w:sz w:val="24"/>
          <w:vertAlign w:val="superscript"/>
        </w:rPr>
        <w:t>th</w:t>
      </w:r>
      <w:r>
        <w:rPr>
          <w:b/>
          <w:noProof/>
          <w:sz w:val="24"/>
        </w:rPr>
        <w:t xml:space="preserve"> </w:t>
      </w:r>
      <w:r w:rsidR="00DB6FB2">
        <w:rPr>
          <w:b/>
          <w:noProof/>
          <w:sz w:val="24"/>
        </w:rPr>
        <w:t>August</w:t>
      </w:r>
      <w:r>
        <w:rPr>
          <w:b/>
          <w:noProof/>
          <w:sz w:val="24"/>
        </w:rPr>
        <w:t xml:space="preserve"> 2021</w:t>
      </w:r>
      <w:r w:rsidR="00305C69">
        <w:rPr>
          <w:b/>
          <w:noProof/>
          <w:sz w:val="24"/>
        </w:rPr>
        <w:tab/>
      </w:r>
      <w:r w:rsidR="00305C69">
        <w:rPr>
          <w:b/>
          <w:noProof/>
          <w:sz w:val="24"/>
        </w:rPr>
        <w:tab/>
      </w:r>
      <w:r w:rsidR="00305C69">
        <w:rPr>
          <w:b/>
          <w:noProof/>
          <w:sz w:val="24"/>
        </w:rPr>
        <w:tab/>
      </w:r>
      <w:r w:rsidR="00305C69">
        <w:rPr>
          <w:b/>
          <w:noProof/>
          <w:sz w:val="24"/>
        </w:rPr>
        <w:tab/>
      </w:r>
      <w:r w:rsidR="00305C69">
        <w:rPr>
          <w:b/>
          <w:noProof/>
          <w:sz w:val="24"/>
        </w:rPr>
        <w:tab/>
      </w:r>
      <w:r w:rsidR="00305C69">
        <w:rPr>
          <w:b/>
          <w:noProof/>
          <w:sz w:val="24"/>
        </w:rPr>
        <w:tab/>
      </w:r>
      <w:r w:rsidR="00305C69">
        <w:rPr>
          <w:b/>
          <w:noProof/>
          <w:sz w:val="24"/>
        </w:rPr>
        <w:tab/>
      </w:r>
      <w:r w:rsidR="00305C69">
        <w:rPr>
          <w:b/>
          <w:noProof/>
          <w:sz w:val="24"/>
        </w:rPr>
        <w:tab/>
      </w:r>
      <w:r w:rsidR="00305C69">
        <w:rPr>
          <w:b/>
          <w:noProof/>
          <w:sz w:val="24"/>
        </w:rPr>
        <w:tab/>
      </w:r>
      <w:r w:rsidR="00305C69">
        <w:rPr>
          <w:b/>
          <w:noProof/>
          <w:sz w:val="24"/>
        </w:rPr>
        <w:tab/>
      </w:r>
      <w:r w:rsidR="00305C69">
        <w:rPr>
          <w:b/>
          <w:noProof/>
          <w:sz w:val="24"/>
        </w:rPr>
        <w:tab/>
      </w:r>
      <w:r w:rsidR="00305C69">
        <w:rPr>
          <w:b/>
          <w:noProof/>
          <w:sz w:val="24"/>
        </w:rPr>
        <w:tab/>
      </w:r>
      <w:r w:rsidR="00D61DFB">
        <w:rPr>
          <w:b/>
          <w:noProof/>
          <w:sz w:val="24"/>
        </w:rPr>
        <w:tab/>
        <w:t xml:space="preserve">   </w:t>
      </w:r>
      <w:r w:rsidR="00D61DFB" w:rsidRPr="00D61DFB">
        <w:rPr>
          <w:b/>
          <w:noProof/>
        </w:rPr>
        <w:t xml:space="preserve">was </w:t>
      </w:r>
      <w:r w:rsidR="00305C69">
        <w:rPr>
          <w:b/>
          <w:noProof/>
        </w:rPr>
        <w:t xml:space="preserve">C4-214598, </w:t>
      </w:r>
      <w:r w:rsidR="00D61DFB" w:rsidRPr="00D61DFB">
        <w:rPr>
          <w:b/>
          <w:noProof/>
        </w:rPr>
        <w:t>4209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5C5171" w:rsidR="001E41F3" w:rsidRPr="00410371" w:rsidRDefault="008A673E" w:rsidP="00873AE2">
            <w:pPr>
              <w:pStyle w:val="CRCoverPage"/>
              <w:spacing w:after="0"/>
              <w:jc w:val="right"/>
              <w:rPr>
                <w:b/>
                <w:noProof/>
                <w:sz w:val="28"/>
              </w:rPr>
            </w:pPr>
            <w:fldSimple w:instr=" DOCPROPERTY  Spec#  \* MERGEFORMAT ">
              <w:r w:rsidR="00023787">
                <w:rPr>
                  <w:b/>
                  <w:noProof/>
                  <w:sz w:val="28"/>
                </w:rPr>
                <w:t>2</w:t>
              </w:r>
              <w:r w:rsidR="008F07EB">
                <w:rPr>
                  <w:b/>
                  <w:noProof/>
                  <w:sz w:val="28"/>
                </w:rPr>
                <w:t>9</w:t>
              </w:r>
              <w:r w:rsidR="00023787">
                <w:rPr>
                  <w:b/>
                  <w:noProof/>
                  <w:sz w:val="28"/>
                </w:rPr>
                <w:t>.</w:t>
              </w:r>
              <w:r w:rsidR="00873AE2">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A98F3F" w:rsidR="001E41F3" w:rsidRPr="00410371" w:rsidRDefault="008A673E" w:rsidP="00AA46C6">
            <w:pPr>
              <w:pStyle w:val="CRCoverPage"/>
              <w:spacing w:after="0"/>
              <w:rPr>
                <w:noProof/>
              </w:rPr>
            </w:pPr>
            <w:fldSimple w:instr=" DOCPROPERTY  Cr#  \* MERGEFORMAT ">
              <w:r w:rsidR="00AA46C6">
                <w:rPr>
                  <w:b/>
                  <w:noProof/>
                  <w:sz w:val="28"/>
                </w:rPr>
                <w:t>0563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1EB04" w:rsidR="001E41F3" w:rsidRPr="00410371" w:rsidRDefault="00305C69" w:rsidP="0002378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BD312" w:rsidR="001E41F3" w:rsidRPr="00410371" w:rsidRDefault="00A218F4" w:rsidP="00873AE2">
            <w:pPr>
              <w:pStyle w:val="CRCoverPage"/>
              <w:spacing w:after="0"/>
              <w:jc w:val="center"/>
              <w:rPr>
                <w:noProof/>
                <w:sz w:val="28"/>
              </w:rPr>
            </w:pPr>
            <w:r>
              <w:fldChar w:fldCharType="begin"/>
            </w:r>
            <w:r>
              <w:instrText xml:space="preserve"> DOCPROPERTY  Version  \* MERGEFORMAT </w:instrText>
            </w:r>
            <w:r>
              <w:fldChar w:fldCharType="separate"/>
            </w:r>
            <w:r w:rsidR="00873AE2">
              <w:rPr>
                <w:b/>
                <w:noProof/>
                <w:sz w:val="28"/>
              </w:rPr>
              <w:t>17</w:t>
            </w:r>
            <w:r w:rsidR="00023787">
              <w:rPr>
                <w:b/>
                <w:noProof/>
                <w:sz w:val="28"/>
              </w:rPr>
              <w:t>.</w:t>
            </w:r>
            <w:r w:rsidR="00873AE2">
              <w:rPr>
                <w:b/>
                <w:noProof/>
                <w:sz w:val="28"/>
              </w:rPr>
              <w:t>1</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1C4C3" w:rsidR="001E41F3" w:rsidRDefault="008A673E" w:rsidP="005F7527">
            <w:pPr>
              <w:pStyle w:val="CRCoverPage"/>
              <w:spacing w:after="0"/>
              <w:ind w:left="100"/>
              <w:rPr>
                <w:noProof/>
              </w:rPr>
            </w:pPr>
            <w:fldSimple w:instr=" DOCPROPERTY  CrTitle  \* MERGEFORMAT ">
              <w:r w:rsidR="005F7527">
                <w:t>Handling of PMF Message with U</w:t>
              </w:r>
              <w:r w:rsidR="00F3604B">
                <w:t>E Assistance Data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8A673E"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A5C79" w:rsidR="001E41F3" w:rsidRDefault="008A673E" w:rsidP="005F7527">
            <w:pPr>
              <w:pStyle w:val="CRCoverPage"/>
              <w:spacing w:after="0"/>
              <w:ind w:left="100"/>
              <w:rPr>
                <w:noProof/>
              </w:rPr>
            </w:pPr>
            <w:fldSimple w:instr=" DOCPROPERTY  RelatedWis  \* MERGEFORMAT ">
              <w:r w:rsidR="005F7527">
                <w:rPr>
                  <w:noProof/>
                </w:rPr>
                <w:t>ATSSS_Ph2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C75B9" w:rsidR="001E41F3" w:rsidRDefault="008A673E" w:rsidP="005F7527">
            <w:pPr>
              <w:pStyle w:val="CRCoverPage"/>
              <w:spacing w:after="0"/>
              <w:ind w:left="100"/>
              <w:rPr>
                <w:noProof/>
              </w:rPr>
            </w:pPr>
            <w:fldSimple w:instr=" DOCPROPERTY  ResDate  \* MERGEFORMAT ">
              <w:r w:rsidR="00023787">
                <w:rPr>
                  <w:noProof/>
                </w:rPr>
                <w:t>2021-0</w:t>
              </w:r>
              <w:r w:rsidR="00236071">
                <w:rPr>
                  <w:noProof/>
                </w:rPr>
                <w:t>8</w:t>
              </w:r>
              <w:r w:rsidR="00023787">
                <w:rPr>
                  <w:noProof/>
                </w:rPr>
                <w:t>-</w:t>
              </w:r>
              <w:r w:rsidR="00236071">
                <w:rPr>
                  <w:noProof/>
                </w:rPr>
                <w:t>0</w:t>
              </w:r>
              <w:r w:rsidR="005F7527">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1A8237" w:rsidR="001E41F3" w:rsidRDefault="005F7527" w:rsidP="00023787">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E59A9" w:rsidR="001E41F3" w:rsidRDefault="008A673E" w:rsidP="005F7527">
            <w:pPr>
              <w:pStyle w:val="CRCoverPage"/>
              <w:spacing w:after="0"/>
              <w:ind w:left="100"/>
              <w:rPr>
                <w:noProof/>
              </w:rPr>
            </w:pPr>
            <w:fldSimple w:instr=" DOCPROPERTY  Release  \* MERGEFORMAT ">
              <w:r w:rsidR="00D24991">
                <w:rPr>
                  <w:noProof/>
                </w:rPr>
                <w:t>Rel</w:t>
              </w:r>
              <w:r w:rsidR="00023787">
                <w:rPr>
                  <w:noProof/>
                </w:rPr>
                <w:t>-1</w:t>
              </w:r>
              <w:r w:rsidR="005F752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036D6" w14:textId="238E16A0" w:rsidR="00C2666C" w:rsidRDefault="00387377" w:rsidP="0027469B">
            <w:pPr>
              <w:pStyle w:val="CRCoverPage"/>
              <w:spacing w:after="0"/>
              <w:ind w:left="100"/>
              <w:rPr>
                <w:noProof/>
              </w:rPr>
            </w:pPr>
            <w:r>
              <w:rPr>
                <w:noProof/>
              </w:rPr>
              <w:t>As specifie</w:t>
            </w:r>
            <w:r w:rsidR="00967429">
              <w:rPr>
                <w:noProof/>
              </w:rPr>
              <w:t xml:space="preserve">d in TS23.501 clause 5.32.5, </w:t>
            </w:r>
            <w:r w:rsidR="00236F6D">
              <w:rPr>
                <w:noProof/>
              </w:rPr>
              <w:t>the UE may decide to apply different UL traffic distribution rules from the default UL traffic distribution rules indicated in the ATSSS rules, e.g. due to runing out of battery.</w:t>
            </w:r>
            <w:r>
              <w:rPr>
                <w:noProof/>
              </w:rPr>
              <w:t xml:space="preserve"> </w:t>
            </w:r>
            <w:r w:rsidR="00236F6D">
              <w:rPr>
                <w:noProof/>
              </w:rPr>
              <w:t>In this case, the UE may send UE Assistance Data in the PMF message to the UPF.</w:t>
            </w:r>
          </w:p>
          <w:p w14:paraId="1D06CF6B" w14:textId="0FBA8DE0" w:rsidR="00236F6D" w:rsidRPr="0027469B" w:rsidRDefault="00236F6D" w:rsidP="0027469B">
            <w:pPr>
              <w:pStyle w:val="CRCoverPage"/>
              <w:spacing w:after="0"/>
              <w:ind w:left="100"/>
              <w:rPr>
                <w:noProof/>
              </w:rPr>
            </w:pPr>
            <w:r>
              <w:rPr>
                <w:noProof/>
              </w:rPr>
              <w:t>If the UE Assistance Indicat</w:t>
            </w:r>
            <w:r w:rsidR="00264E0F">
              <w:rPr>
                <w:noProof/>
              </w:rPr>
              <w:t>or</w:t>
            </w:r>
            <w:r>
              <w:rPr>
                <w:noProof/>
              </w:rPr>
              <w:t xml:space="preserve"> is previously provided by the SMF to the UPF, the UPF may decide to adjust its DL traffic distribution rules accordingly.</w:t>
            </w:r>
          </w:p>
          <w:p w14:paraId="676B7306" w14:textId="77777777" w:rsidR="0068477A" w:rsidRDefault="0068477A" w:rsidP="004A69E3">
            <w:pPr>
              <w:pStyle w:val="CRCoverPage"/>
              <w:spacing w:after="0"/>
              <w:ind w:left="100"/>
              <w:rPr>
                <w:noProof/>
              </w:rPr>
            </w:pPr>
          </w:p>
          <w:p w14:paraId="52AD447D" w14:textId="0CC363E5" w:rsidR="007F7E06" w:rsidRDefault="0098543B" w:rsidP="004A69E3">
            <w:pPr>
              <w:pStyle w:val="CRCoverPage"/>
              <w:spacing w:after="0"/>
              <w:ind w:left="100"/>
              <w:rPr>
                <w:noProof/>
              </w:rPr>
            </w:pPr>
            <w:r>
              <w:rPr>
                <w:noProof/>
              </w:rPr>
              <w:t>To support this, the UPF behaviour shall be clarified in TS29.244.</w:t>
            </w:r>
          </w:p>
          <w:p w14:paraId="708AA7DE" w14:textId="2113FD9D" w:rsidR="007F7E06" w:rsidRDefault="007F7E06" w:rsidP="004A69E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4E45A0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4E33DB" w:rsidR="00267589" w:rsidRDefault="00EC7EC0" w:rsidP="00BF44AF">
            <w:pPr>
              <w:pStyle w:val="CRCoverPage"/>
              <w:spacing w:after="0"/>
              <w:ind w:left="100"/>
              <w:rPr>
                <w:noProof/>
              </w:rPr>
            </w:pPr>
            <w:r>
              <w:rPr>
                <w:noProof/>
              </w:rPr>
              <w:t>Clarify the UPF behaviour on handling PMF message with UE Assistance Data.</w:t>
            </w:r>
          </w:p>
        </w:tc>
      </w:tr>
      <w:tr w:rsidR="001E41F3" w14:paraId="1F886379" w14:textId="77777777" w:rsidTr="00547111">
        <w:tc>
          <w:tcPr>
            <w:tcW w:w="2694" w:type="dxa"/>
            <w:gridSpan w:val="2"/>
            <w:tcBorders>
              <w:left w:val="single" w:sz="4" w:space="0" w:color="auto"/>
            </w:tcBorders>
          </w:tcPr>
          <w:p w14:paraId="4D989623" w14:textId="7762E95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6591D" w:rsidR="001E41F3" w:rsidRDefault="00AE2230" w:rsidP="002E74F0">
            <w:pPr>
              <w:pStyle w:val="CRCoverPage"/>
              <w:spacing w:after="0"/>
              <w:ind w:left="100"/>
              <w:rPr>
                <w:noProof/>
              </w:rPr>
            </w:pPr>
            <w:r>
              <w:rPr>
                <w:noProof/>
              </w:rPr>
              <w:t>How the UPF handle the PMF message from the UE with UE Assistance Data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0D667" w:rsidR="001E41F3" w:rsidRDefault="00CB52C2" w:rsidP="004550B4">
            <w:pPr>
              <w:pStyle w:val="CRCoverPage"/>
              <w:spacing w:after="0"/>
              <w:ind w:left="100"/>
              <w:rPr>
                <w:noProof/>
              </w:rPr>
            </w:pPr>
            <w:r>
              <w:rPr>
                <w:noProof/>
              </w:rPr>
              <w:t>5.2.7.1, 5.20.6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BE3C8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B84260" w14:textId="74789FEB" w:rsidR="007364B3" w:rsidRDefault="007364B3" w:rsidP="00B273AF">
            <w:pPr>
              <w:pStyle w:val="CRCoverPage"/>
              <w:spacing w:after="0"/>
              <w:ind w:left="100"/>
              <w:rPr>
                <w:noProof/>
              </w:rPr>
            </w:pPr>
            <w:r>
              <w:rPr>
                <w:noProof/>
              </w:rPr>
              <w:t>Rev#2:</w:t>
            </w:r>
          </w:p>
          <w:p w14:paraId="2BD70F74" w14:textId="40C11B00" w:rsidR="007364B3" w:rsidRDefault="007364B3" w:rsidP="00B273AF">
            <w:pPr>
              <w:pStyle w:val="CRCoverPage"/>
              <w:spacing w:after="0"/>
              <w:ind w:left="100"/>
              <w:rPr>
                <w:noProof/>
              </w:rPr>
            </w:pPr>
            <w:r>
              <w:rPr>
                <w:noProof/>
              </w:rPr>
              <w:t>Editorial updates.</w:t>
            </w:r>
          </w:p>
          <w:p w14:paraId="529BDED9" w14:textId="77777777" w:rsidR="007364B3" w:rsidRDefault="007364B3" w:rsidP="00B273AF">
            <w:pPr>
              <w:pStyle w:val="CRCoverPage"/>
              <w:spacing w:after="0"/>
              <w:ind w:left="100"/>
              <w:rPr>
                <w:noProof/>
              </w:rPr>
            </w:pPr>
          </w:p>
          <w:p w14:paraId="5D1E985B" w14:textId="77777777" w:rsidR="001D1745" w:rsidRDefault="000829D7" w:rsidP="00B273AF">
            <w:pPr>
              <w:pStyle w:val="CRCoverPage"/>
              <w:spacing w:after="0"/>
              <w:ind w:left="100"/>
              <w:rPr>
                <w:noProof/>
              </w:rPr>
            </w:pPr>
            <w:r>
              <w:rPr>
                <w:noProof/>
              </w:rPr>
              <w:t>Rev#1:</w:t>
            </w:r>
          </w:p>
          <w:p w14:paraId="6ACA4173" w14:textId="063ECE25" w:rsidR="000829D7" w:rsidRDefault="000829D7" w:rsidP="00B273AF">
            <w:pPr>
              <w:pStyle w:val="CRCoverPage"/>
              <w:spacing w:after="0"/>
              <w:ind w:left="100"/>
              <w:rPr>
                <w:noProof/>
              </w:rPr>
            </w:pPr>
            <w:r>
              <w:rPr>
                <w:noProof/>
              </w:rPr>
              <w:t>Further clarify the UPF behaviour that it shall store the DL traffic steering rules provisioned by the SMF, and adjust the DL traffic steering rules taking into account of the UE Assistance Data.</w:t>
            </w:r>
          </w:p>
        </w:tc>
      </w:tr>
    </w:tbl>
    <w:p w14:paraId="17759814" w14:textId="79C7B2F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B410F4" w14:textId="77777777" w:rsidR="007075E5" w:rsidRPr="00441CD0" w:rsidRDefault="007075E5" w:rsidP="007075E5">
      <w:pPr>
        <w:pStyle w:val="4"/>
        <w:rPr>
          <w:lang w:val="en-US"/>
        </w:rPr>
      </w:pPr>
      <w:bookmarkStart w:id="2" w:name="_Toc19717070"/>
      <w:bookmarkStart w:id="3" w:name="_Toc27490527"/>
      <w:bookmarkStart w:id="4" w:name="_Toc27556820"/>
      <w:bookmarkStart w:id="5" w:name="_Toc27723737"/>
      <w:bookmarkStart w:id="6" w:name="_Toc36030802"/>
      <w:bookmarkStart w:id="7" w:name="_Toc36042722"/>
      <w:bookmarkStart w:id="8" w:name="_Toc36814046"/>
      <w:bookmarkStart w:id="9" w:name="_Toc44688891"/>
      <w:bookmarkStart w:id="10" w:name="_Toc44923645"/>
      <w:bookmarkStart w:id="11" w:name="_Toc51860613"/>
      <w:bookmarkStart w:id="12" w:name="_Toc57930380"/>
      <w:bookmarkStart w:id="13" w:name="_Toc57931010"/>
      <w:bookmarkStart w:id="14" w:name="_Toc73971517"/>
      <w:bookmarkStart w:id="15" w:name="_Toc19709716"/>
      <w:bookmarkStart w:id="16" w:name="_Toc27252991"/>
      <w:bookmarkStart w:id="17" w:name="_Toc44856079"/>
      <w:bookmarkStart w:id="18" w:name="_Toc44857967"/>
      <w:bookmarkStart w:id="19" w:name="_Toc51840292"/>
      <w:bookmarkStart w:id="20" w:name="_Toc57026754"/>
      <w:r w:rsidRPr="00441CD0">
        <w:rPr>
          <w:lang w:val="en-US"/>
        </w:rPr>
        <w:t>5.2.7.1</w:t>
      </w:r>
      <w:r w:rsidRPr="00441CD0">
        <w:rPr>
          <w:lang w:val="en-US"/>
        </w:rPr>
        <w:tab/>
        <w:t>General</w:t>
      </w:r>
      <w:bookmarkEnd w:id="2"/>
      <w:bookmarkEnd w:id="3"/>
      <w:bookmarkEnd w:id="4"/>
      <w:bookmarkEnd w:id="5"/>
      <w:bookmarkEnd w:id="6"/>
      <w:bookmarkEnd w:id="7"/>
      <w:bookmarkEnd w:id="8"/>
      <w:bookmarkEnd w:id="9"/>
      <w:bookmarkEnd w:id="10"/>
      <w:bookmarkEnd w:id="11"/>
      <w:bookmarkEnd w:id="12"/>
      <w:bookmarkEnd w:id="13"/>
      <w:bookmarkEnd w:id="14"/>
    </w:p>
    <w:p w14:paraId="0AFB21FB" w14:textId="77777777" w:rsidR="007075E5" w:rsidRPr="00441CD0" w:rsidRDefault="007075E5" w:rsidP="007075E5">
      <w:pPr>
        <w:rPr>
          <w:lang w:val="en-US"/>
        </w:rPr>
      </w:pPr>
      <w:r w:rsidRPr="00441CD0">
        <w:rPr>
          <w:lang w:val="en-US"/>
        </w:rPr>
        <w:t xml:space="preserve">The UP function (i.e. the UPF) shall support the Multi-Access Rule (MAR) if it supports the ATSSS feature (see </w:t>
      </w:r>
      <w:r w:rsidRPr="00441CD0">
        <w:t>MPTCP and ATSSS-LL flags in UP Function Features, Table 8.2.25-1)</w:t>
      </w:r>
      <w:r w:rsidRPr="00441CD0">
        <w:rPr>
          <w:lang w:val="en-US"/>
        </w:rPr>
        <w:t>.</w:t>
      </w:r>
    </w:p>
    <w:p w14:paraId="5F535CA5" w14:textId="77777777" w:rsidR="007075E5" w:rsidRPr="00441CD0" w:rsidRDefault="007075E5" w:rsidP="007075E5">
      <w:pPr>
        <w:rPr>
          <w:lang w:val="en-US"/>
        </w:rPr>
      </w:pPr>
      <w:r w:rsidRPr="00441CD0">
        <w:rPr>
          <w:lang w:val="en-US"/>
        </w:rPr>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1C160434" w14:textId="77777777" w:rsidR="007075E5" w:rsidRPr="00441CD0" w:rsidRDefault="007075E5" w:rsidP="007075E5">
      <w:pPr>
        <w:rPr>
          <w:lang w:val="en-US"/>
        </w:rPr>
      </w:pPr>
      <w:r w:rsidRPr="00441CD0">
        <w:rPr>
          <w:lang w:val="en-US"/>
        </w:rPr>
        <w:t>The MAR provides instructions to the UP function on how to forward the packets matching the PDR over 3GPP and non-3GPP accesses. See clauses 5.8.2.11.8 and 5.32.8 in 3GPP TS 23.501 [28].</w:t>
      </w:r>
    </w:p>
    <w:p w14:paraId="13AC05B3" w14:textId="77777777" w:rsidR="007075E5" w:rsidRPr="00441CD0" w:rsidRDefault="007075E5" w:rsidP="007075E5">
      <w:pPr>
        <w:rPr>
          <w:lang w:val="en-US"/>
        </w:rPr>
      </w:pPr>
      <w:r w:rsidRPr="00441CD0">
        <w:rPr>
          <w:lang w:val="en-US"/>
        </w:rPr>
        <w:t>In a MAR, the CP function (i.e. the SMF) shall:</w:t>
      </w:r>
    </w:p>
    <w:p w14:paraId="49637074" w14:textId="77777777" w:rsidR="007075E5" w:rsidRPr="00441CD0" w:rsidRDefault="007075E5" w:rsidP="007075E5">
      <w:pPr>
        <w:pStyle w:val="B1"/>
        <w:rPr>
          <w:lang w:val="en-US"/>
        </w:rPr>
      </w:pPr>
      <w:r w:rsidRPr="00441CD0">
        <w:rPr>
          <w:lang w:val="en-US"/>
        </w:rPr>
        <w:t>-</w:t>
      </w:r>
      <w:r w:rsidRPr="00441CD0">
        <w:rPr>
          <w:lang w:val="en-US"/>
        </w:rPr>
        <w:tab/>
        <w:t>instruct the UPF which traffic steering functionality to use, i.e. MPTCP or ATSSS-LL, using the Steering Functionality IE (see clause</w:t>
      </w:r>
      <w:r>
        <w:rPr>
          <w:lang w:val="en-US"/>
        </w:rPr>
        <w:t> </w:t>
      </w:r>
      <w:r w:rsidRPr="00441CD0">
        <w:t>8.</w:t>
      </w:r>
      <w:r w:rsidRPr="00441CD0">
        <w:rPr>
          <w:lang w:val="en-US"/>
        </w:rPr>
        <w:t>2.124);</w:t>
      </w:r>
    </w:p>
    <w:p w14:paraId="06DDF679" w14:textId="77777777" w:rsidR="007075E5" w:rsidRPr="00441CD0" w:rsidRDefault="007075E5" w:rsidP="007075E5">
      <w:pPr>
        <w:pStyle w:val="B1"/>
        <w:rPr>
          <w:lang w:val="en-US"/>
        </w:rPr>
      </w:pPr>
      <w:r w:rsidRPr="00441CD0">
        <w:rPr>
          <w:lang w:val="en-US"/>
        </w:rPr>
        <w:t>-</w:t>
      </w:r>
      <w:r w:rsidRPr="00441CD0">
        <w:rPr>
          <w:lang w:val="en-US"/>
        </w:rPr>
        <w:tab/>
        <w:t>set the Steering Mode to instruct how the packets shall be distributed across 3GPP and non-3GPP accesses, e.g. Active-Standby, Smallest Delay, Load Balancing and Priority Based (see clause</w:t>
      </w:r>
      <w:r>
        <w:rPr>
          <w:lang w:val="en-US"/>
        </w:rPr>
        <w:t> </w:t>
      </w:r>
      <w:r w:rsidRPr="00441CD0">
        <w:t>8.</w:t>
      </w:r>
      <w:r w:rsidRPr="00441CD0">
        <w:rPr>
          <w:lang w:val="en-US"/>
        </w:rPr>
        <w:t>2.125);</w:t>
      </w:r>
    </w:p>
    <w:p w14:paraId="0C453BC1" w14:textId="77777777" w:rsidR="007075E5" w:rsidRPr="00441CD0" w:rsidRDefault="007075E5" w:rsidP="007075E5">
      <w:pPr>
        <w:pStyle w:val="B1"/>
        <w:rPr>
          <w:lang w:val="en-US"/>
        </w:rPr>
      </w:pPr>
      <w:r w:rsidRPr="00441CD0">
        <w:rPr>
          <w:lang w:val="en-US"/>
        </w:rPr>
        <w:t>-</w:t>
      </w:r>
      <w:r w:rsidRPr="00441CD0">
        <w:rPr>
          <w:lang w:val="en-US"/>
        </w:rPr>
        <w:tab/>
        <w:t>provision access specific forwarding action information including:</w:t>
      </w:r>
    </w:p>
    <w:p w14:paraId="57120CA4" w14:textId="77777777" w:rsidR="007075E5" w:rsidRPr="00441CD0" w:rsidRDefault="007075E5" w:rsidP="007075E5">
      <w:pPr>
        <w:pStyle w:val="B2"/>
        <w:rPr>
          <w:lang w:val="en-US"/>
        </w:rPr>
      </w:pPr>
      <w:r w:rsidRPr="00441CD0">
        <w:rPr>
          <w:lang w:val="en-US"/>
        </w:rPr>
        <w:t>-</w:t>
      </w:r>
      <w:r w:rsidRPr="00441CD0">
        <w:rPr>
          <w:lang w:val="en-US"/>
        </w:rPr>
        <w:tab/>
        <w:t>a FAR ID which control the packets forwarding either to 3GPP access or non-3GPP access;</w:t>
      </w:r>
    </w:p>
    <w:p w14:paraId="6A7BCBE3" w14:textId="77777777" w:rsidR="007075E5" w:rsidRPr="00441CD0" w:rsidRDefault="007075E5" w:rsidP="007075E5">
      <w:pPr>
        <w:pStyle w:val="B2"/>
        <w:rPr>
          <w:lang w:val="en-US"/>
        </w:rPr>
      </w:pPr>
      <w:r w:rsidRPr="00441CD0">
        <w:rPr>
          <w:lang w:val="en-US"/>
        </w:rPr>
        <w:t>-</w:t>
      </w:r>
      <w:r w:rsidRPr="00441CD0">
        <w:rPr>
          <w:lang w:val="en-US"/>
        </w:rPr>
        <w:tab/>
        <w:t>a Weight to indicate the proportion of traffic to be forwarded by the given FAR when the Steering Mode is set to "Load Sharing";</w:t>
      </w:r>
    </w:p>
    <w:p w14:paraId="2A49BB47" w14:textId="77777777" w:rsidR="007075E5" w:rsidRPr="00441CD0" w:rsidRDefault="007075E5" w:rsidP="007075E5">
      <w:pPr>
        <w:pStyle w:val="B2"/>
        <w:rPr>
          <w:lang w:val="en-US"/>
        </w:rPr>
      </w:pPr>
      <w:r w:rsidRPr="00441CD0">
        <w:rPr>
          <w:lang w:val="en-US"/>
        </w:rPr>
        <w:t>-</w:t>
      </w:r>
      <w:r w:rsidRPr="00441CD0">
        <w:rPr>
          <w:lang w:val="en-US"/>
        </w:rPr>
        <w:tab/>
        <w:t>a Priority to indicate at which condition the traffic is to be forwarded by the given FAR when the Steering Mode is set to "Active-Standby" or "Priority-Based";</w:t>
      </w:r>
    </w:p>
    <w:p w14:paraId="69A25746" w14:textId="77777777" w:rsidR="007075E5" w:rsidRPr="00441CD0" w:rsidRDefault="007075E5" w:rsidP="007075E5">
      <w:pPr>
        <w:pStyle w:val="B2"/>
        <w:rPr>
          <w:lang w:val="en-US"/>
        </w:rPr>
      </w:pPr>
      <w:r w:rsidRPr="00441CD0">
        <w:rPr>
          <w:lang w:val="en-US"/>
        </w:rPr>
        <w:t>-</w:t>
      </w:r>
      <w:r w:rsidRPr="00441CD0">
        <w:rPr>
          <w:lang w:val="en-US"/>
        </w:rPr>
        <w:tab/>
        <w:t>a list of URR IDs to enable the SMF to request separate usage report for different accesses.</w:t>
      </w:r>
    </w:p>
    <w:p w14:paraId="13FB1962" w14:textId="77777777" w:rsidR="007075E5" w:rsidRDefault="007075E5" w:rsidP="007075E5">
      <w:pPr>
        <w:rPr>
          <w:lang w:val="en-US"/>
        </w:rPr>
      </w:pPr>
      <w:r>
        <w:rPr>
          <w:lang w:val="en-US"/>
        </w:rPr>
        <w:t xml:space="preserve">As specified in clause 5.32.8 of </w:t>
      </w:r>
      <w:r w:rsidRPr="00441CD0">
        <w:rPr>
          <w:lang w:val="en-US"/>
        </w:rPr>
        <w:t>3GPP TS 23.501 [28]</w:t>
      </w:r>
      <w:r>
        <w:rPr>
          <w:rFonts w:hint="eastAsia"/>
          <w:lang w:val="en-US" w:eastAsia="zh-CN"/>
        </w:rPr>
        <w:t>,</w:t>
      </w:r>
      <w:r>
        <w:rPr>
          <w:lang w:val="en-US" w:eastAsia="zh-CN"/>
        </w:rPr>
        <w:t xml:space="preserve"> i</w:t>
      </w:r>
      <w:r w:rsidRPr="00441CD0">
        <w:rPr>
          <w:lang w:val="en-US"/>
        </w:rPr>
        <w:t xml:space="preserve">n a MAR, the CP function (i.e. the SMF) </w:t>
      </w:r>
      <w:r>
        <w:rPr>
          <w:lang w:val="en-US"/>
        </w:rPr>
        <w:t>may</w:t>
      </w:r>
      <w:r w:rsidRPr="00441CD0">
        <w:rPr>
          <w:lang w:val="en-US"/>
        </w:rPr>
        <w:t>:</w:t>
      </w:r>
    </w:p>
    <w:p w14:paraId="23098F3B" w14:textId="77777777" w:rsidR="007075E5" w:rsidRDefault="007075E5" w:rsidP="007075E5">
      <w:pPr>
        <w:pStyle w:val="B1"/>
        <w:rPr>
          <w:lang w:val="en-US"/>
        </w:rPr>
      </w:pPr>
      <w:r w:rsidRPr="00441CD0">
        <w:rPr>
          <w:lang w:val="en-US"/>
        </w:rPr>
        <w:t>-</w:t>
      </w:r>
      <w:r w:rsidRPr="00441CD0">
        <w:rPr>
          <w:lang w:val="en-US"/>
        </w:rPr>
        <w:tab/>
      </w:r>
      <w:r>
        <w:rPr>
          <w:lang w:val="en-US"/>
        </w:rPr>
        <w:t>provision Threshold values, including</w:t>
      </w:r>
      <w:r w:rsidRPr="00597C86">
        <w:rPr>
          <w:lang w:val="en-US"/>
        </w:rPr>
        <w:t xml:space="preserve"> </w:t>
      </w:r>
      <w:r>
        <w:rPr>
          <w:lang w:val="en-US"/>
        </w:rPr>
        <w:t>RTT and/or Packet Loss Rate</w:t>
      </w:r>
      <w:r w:rsidRPr="00105386">
        <w:rPr>
          <w:lang w:val="en-US"/>
        </w:rPr>
        <w:t xml:space="preserve">, if the </w:t>
      </w:r>
      <w:r w:rsidRPr="00441CD0">
        <w:rPr>
          <w:lang w:val="en-US"/>
        </w:rPr>
        <w:t>Steering Mode</w:t>
      </w:r>
      <w:r>
        <w:rPr>
          <w:lang w:val="en-US"/>
        </w:rPr>
        <w:t xml:space="preserve"> is </w:t>
      </w:r>
      <w:r w:rsidRPr="00441CD0">
        <w:rPr>
          <w:lang w:val="en-US"/>
        </w:rPr>
        <w:t>Load Balancing</w:t>
      </w:r>
      <w:r>
        <w:rPr>
          <w:lang w:val="en-US"/>
        </w:rPr>
        <w:t xml:space="preserve"> with fixed split percentages </w:t>
      </w:r>
      <w:r w:rsidRPr="006F7EAB">
        <w:rPr>
          <w:lang w:val="en-US"/>
        </w:rPr>
        <w:t>or Priority-based</w:t>
      </w:r>
      <w:r w:rsidRPr="00441CD0">
        <w:rPr>
          <w:lang w:val="en-US"/>
        </w:rPr>
        <w:t>;</w:t>
      </w:r>
    </w:p>
    <w:p w14:paraId="40C8A0FA" w14:textId="77777777" w:rsidR="007075E5" w:rsidRDefault="007075E5" w:rsidP="007075E5">
      <w:pPr>
        <w:pStyle w:val="B1"/>
        <w:rPr>
          <w:lang w:val="en-US"/>
        </w:rPr>
      </w:pPr>
      <w:r>
        <w:rPr>
          <w:lang w:val="en-US"/>
        </w:rPr>
        <w:t>-</w:t>
      </w:r>
      <w:r>
        <w:rPr>
          <w:lang w:val="en-US"/>
        </w:rPr>
        <w:tab/>
      </w:r>
      <w:r w:rsidRPr="00A67499">
        <w:rPr>
          <w:lang w:val="en-US"/>
        </w:rPr>
        <w:t>include a Steering Mode Indicator to indicate that the default steering parameters provided in th</w:t>
      </w:r>
      <w:r>
        <w:rPr>
          <w:lang w:val="en-US"/>
        </w:rPr>
        <w:t>e Steering Mode may be adjusted</w:t>
      </w:r>
      <w:r w:rsidRPr="00441CD0">
        <w:rPr>
          <w:lang w:val="en-US"/>
        </w:rPr>
        <w:t>:</w:t>
      </w:r>
    </w:p>
    <w:p w14:paraId="6BD468CA" w14:textId="77777777" w:rsidR="007075E5" w:rsidRPr="00F631EB" w:rsidRDefault="007075E5" w:rsidP="007075E5">
      <w:pPr>
        <w:pStyle w:val="B2"/>
      </w:pPr>
      <w:r w:rsidRPr="00F631EB">
        <w:t>-</w:t>
      </w:r>
      <w:r w:rsidRPr="00F631EB">
        <w:tab/>
        <w:t>set autonomous load-balance flag to allow the UPF to adjust the traffic steering based on its own decisions when the Steering Mode is Load Balancing; or</w:t>
      </w:r>
    </w:p>
    <w:p w14:paraId="4EC502A5" w14:textId="2F303882" w:rsidR="007075E5" w:rsidRPr="00F631EB" w:rsidRDefault="007075E5" w:rsidP="007075E5">
      <w:pPr>
        <w:pStyle w:val="B2"/>
      </w:pPr>
      <w:r w:rsidRPr="00F631EB">
        <w:t>-</w:t>
      </w:r>
      <w:r w:rsidRPr="00F631EB">
        <w:tab/>
        <w:t xml:space="preserve">set UE-assistance flag to allow the UPF to adjust the </w:t>
      </w:r>
      <w:ins w:id="21" w:author="Zhijun" w:date="2021-08-01T19:21:00Z">
        <w:r w:rsidR="00C03C1A">
          <w:t xml:space="preserve">DL </w:t>
        </w:r>
      </w:ins>
      <w:r w:rsidRPr="00F631EB">
        <w:t xml:space="preserve">traffic steering based on the </w:t>
      </w:r>
      <w:ins w:id="22" w:author="Zhijun" w:date="2021-08-01T19:22:00Z">
        <w:r w:rsidR="00DB0E8F">
          <w:t>UE Assistance Data</w:t>
        </w:r>
      </w:ins>
      <w:del w:id="23" w:author="Zhijun" w:date="2021-08-01T19:22:00Z">
        <w:r w:rsidRPr="00F631EB" w:rsidDel="00DB0E8F">
          <w:delText>decision</w:delText>
        </w:r>
      </w:del>
      <w:r w:rsidRPr="00F631EB">
        <w:t xml:space="preserve"> from UE when the Steering Mode is Load Balancing.</w:t>
      </w:r>
    </w:p>
    <w:p w14:paraId="7703581E" w14:textId="77777777" w:rsidR="007075E5" w:rsidRPr="00441CD0" w:rsidRDefault="007075E5" w:rsidP="007075E5">
      <w:pPr>
        <w:pStyle w:val="NO"/>
        <w:rPr>
          <w:lang w:val="en-US"/>
        </w:rPr>
      </w:pPr>
      <w:r>
        <w:rPr>
          <w:lang w:val="en-US"/>
        </w:rPr>
        <w:t>NOTE:</w:t>
      </w:r>
      <w:r>
        <w:rPr>
          <w:lang w:val="en-US"/>
        </w:rPr>
        <w:tab/>
      </w:r>
      <w:r w:rsidRPr="00A67499">
        <w:rPr>
          <w:lang w:val="en-US"/>
        </w:rPr>
        <w:t>The autonomous load-balance flag and the UE-assistance flag can not be set to "1" at the same time.</w:t>
      </w:r>
    </w:p>
    <w:p w14:paraId="5658717B" w14:textId="77777777" w:rsidR="007075E5" w:rsidRPr="00441CD0" w:rsidRDefault="007075E5" w:rsidP="007075E5">
      <w:pPr>
        <w:rPr>
          <w:lang w:val="en-US"/>
        </w:rPr>
      </w:pPr>
      <w:r w:rsidRPr="00441CD0">
        <w:rPr>
          <w:lang w:val="en-US"/>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1A065BD2" w14:textId="77777777" w:rsidR="007075E5" w:rsidRPr="00441CD0" w:rsidRDefault="007075E5" w:rsidP="007075E5">
      <w:pPr>
        <w:rPr>
          <w:lang w:val="en-US"/>
        </w:rPr>
      </w:pPr>
      <w:r w:rsidRPr="00441CD0">
        <w:rPr>
          <w:lang w:val="en-US"/>
        </w:rPr>
        <w:t xml:space="preserve">If a UE indicates it </w:t>
      </w:r>
      <w:r w:rsidRPr="00441CD0">
        <w:rPr>
          <w:rFonts w:hint="eastAsia"/>
          <w:lang w:val="en-US" w:eastAsia="zh-CN"/>
        </w:rPr>
        <w:t>supports</w:t>
      </w:r>
      <w:r w:rsidRPr="00441CD0">
        <w:rPr>
          <w:lang w:val="en-US"/>
        </w:rPr>
        <w:t xml:space="preserve"> MPTCP and ATSSS-LL, and if</w:t>
      </w:r>
      <w:r w:rsidRPr="00441CD0">
        <w:rPr>
          <w:rFonts w:hint="eastAsia"/>
          <w:lang w:val="en-US" w:eastAsia="zh-CN"/>
        </w:rPr>
        <w:t xml:space="preserve"> </w:t>
      </w:r>
      <w:r w:rsidRPr="00441CD0">
        <w:rPr>
          <w:lang w:val="en-US" w:eastAsia="zh-CN"/>
        </w:rPr>
        <w:t xml:space="preserve">the </w:t>
      </w:r>
      <w:r w:rsidRPr="00441CD0">
        <w:rPr>
          <w:rFonts w:hint="eastAsia"/>
          <w:lang w:val="en-US" w:eastAsia="zh-CN"/>
        </w:rPr>
        <w:t>network determines to apply both MPTCP functionality and ATSSS-LL functionality for the UE</w:t>
      </w:r>
      <w:r w:rsidRPr="00441CD0">
        <w:rPr>
          <w:rFonts w:ascii="Arial" w:hAnsi="Arial" w:cs="Arial"/>
          <w:color w:val="C00000"/>
          <w:sz w:val="21"/>
          <w:szCs w:val="21"/>
        </w:rPr>
        <w:t>'</w:t>
      </w:r>
      <w:r w:rsidRPr="00441CD0">
        <w:rPr>
          <w:rFonts w:hint="eastAsia"/>
          <w:lang w:val="en-US" w:eastAsia="zh-CN"/>
        </w:rPr>
        <w:t>s PDU session</w:t>
      </w:r>
      <w:r w:rsidRPr="00441CD0">
        <w:rPr>
          <w:lang w:val="en-US"/>
        </w:rPr>
        <w:t xml:space="preserve">, the CP function shall provision separate downlink PDRs for MPTCP traffic and for Non-MPTCP traffic. </w:t>
      </w:r>
      <w:r w:rsidRPr="00441CD0">
        <w:rPr>
          <w:rFonts w:hint="eastAsia"/>
          <w:lang w:val="en-US" w:eastAsia="zh-CN"/>
        </w:rPr>
        <w:t>Correspondingly</w:t>
      </w:r>
      <w:r w:rsidRPr="00441CD0">
        <w:rPr>
          <w:lang w:val="en-US"/>
        </w:rPr>
        <w:t>, different MARs shall be provisioned and associated with the separate downlink PDRs. The steering functionality shall be set to ATSSS-LL for the MAR associated with the downlink PDR for non MPTCP traffic.</w:t>
      </w:r>
    </w:p>
    <w:p w14:paraId="00FD3C7E" w14:textId="77777777" w:rsidR="007075E5" w:rsidRDefault="007075E5" w:rsidP="007075E5">
      <w:pPr>
        <w:rPr>
          <w:lang w:val="en-US"/>
        </w:rPr>
      </w:pPr>
      <w:r w:rsidRPr="00441CD0">
        <w:rPr>
          <w:lang w:val="en-US"/>
        </w:rPr>
        <w:t>The UP function shall distribute the downlink traffic across the two access networks (and the two N3/N9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p>
    <w:p w14:paraId="0E065FE7" w14:textId="77777777" w:rsidR="007075E5" w:rsidRPr="00441CD0" w:rsidRDefault="007075E5" w:rsidP="007075E5">
      <w:pPr>
        <w:rPr>
          <w:lang w:val="en-US"/>
        </w:rPr>
      </w:pPr>
      <w:r>
        <w:rPr>
          <w:lang w:val="en-US"/>
        </w:rPr>
        <w:lastRenderedPageBreak/>
        <w:t xml:space="preserve">If </w:t>
      </w:r>
      <w:r>
        <w:rPr>
          <w:lang w:eastAsia="ko-KR"/>
        </w:rPr>
        <w:t xml:space="preserve">the </w:t>
      </w:r>
      <w:r>
        <w:rPr>
          <w:lang w:val="en-US" w:eastAsia="zh-CN"/>
        </w:rPr>
        <w:t>a</w:t>
      </w:r>
      <w:r>
        <w:rPr>
          <w:lang w:eastAsia="zh-CN"/>
        </w:rPr>
        <w:t>utonomous load-balance</w:t>
      </w:r>
      <w:r>
        <w:rPr>
          <w:lang w:eastAsia="ko-KR"/>
        </w:rPr>
        <w:t xml:space="preserve"> is set in the Steering Mode Indicator, the Weight shall be treated as the default percentages, and the UPF</w:t>
      </w:r>
      <w:r w:rsidRPr="002645AE">
        <w:t xml:space="preserve"> </w:t>
      </w:r>
      <w:r>
        <w:t xml:space="preserve">may </w:t>
      </w:r>
      <w:r w:rsidRPr="008A1CC7">
        <w:t xml:space="preserve">autonomously determine </w:t>
      </w:r>
      <w:r>
        <w:t xml:space="preserve">its </w:t>
      </w:r>
      <w:r w:rsidRPr="008A1CC7">
        <w:t>own percentages for traffic splitting</w:t>
      </w:r>
      <w:r>
        <w:t xml:space="preserve"> to</w:t>
      </w:r>
      <w:r w:rsidRPr="008A1CC7">
        <w:t xml:space="preserve"> maximize the aggregated bandwidth in the </w:t>
      </w:r>
      <w:r>
        <w:t xml:space="preserve">downlink </w:t>
      </w:r>
      <w:r w:rsidRPr="008A1CC7">
        <w:t>directi</w:t>
      </w:r>
      <w:r w:rsidRPr="008A1CC7">
        <w:rPr>
          <w:lang w:eastAsia="zh-CN"/>
        </w:rPr>
        <w:t>on</w:t>
      </w:r>
      <w:r>
        <w:rPr>
          <w:lang w:eastAsia="zh-CN"/>
        </w:rPr>
        <w:t xml:space="preserve">. </w:t>
      </w:r>
      <w:r w:rsidRPr="002A0AFA">
        <w:rPr>
          <w:lang w:eastAsia="zh-CN"/>
        </w:rPr>
        <w:t xml:space="preserve">If the UE-assistance is set in the Steering Mode Indicator, the UE may inform the UPF </w:t>
      </w:r>
      <w:r>
        <w:rPr>
          <w:lang w:eastAsia="zh-CN"/>
        </w:rPr>
        <w:t xml:space="preserve">on </w:t>
      </w:r>
      <w:r w:rsidRPr="002A0AFA">
        <w:rPr>
          <w:lang w:eastAsia="zh-CN"/>
        </w:rPr>
        <w:t>how it decided to distribute the UL traffic of the matching SDF.</w:t>
      </w:r>
    </w:p>
    <w:p w14:paraId="6530CE23" w14:textId="4846F00A" w:rsidR="006711CF" w:rsidRPr="00FC6980" w:rsidRDefault="006711CF" w:rsidP="00671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A87389" w14:textId="77777777" w:rsidR="007075E5" w:rsidRPr="00923677" w:rsidRDefault="007075E5" w:rsidP="007075E5">
      <w:pPr>
        <w:pStyle w:val="3"/>
      </w:pPr>
      <w:bookmarkStart w:id="24" w:name="_Toc44688988"/>
      <w:bookmarkStart w:id="25" w:name="_Toc44923742"/>
      <w:bookmarkStart w:id="26" w:name="_Toc51860709"/>
      <w:bookmarkStart w:id="27" w:name="_Toc57930476"/>
      <w:bookmarkStart w:id="28" w:name="_Toc57931106"/>
      <w:bookmarkStart w:id="29" w:name="_Toc73971615"/>
      <w:bookmarkStart w:id="30" w:name="_Toc19717143"/>
      <w:bookmarkStart w:id="31" w:name="_Toc27490616"/>
      <w:bookmarkStart w:id="32" w:name="_Toc27556909"/>
      <w:bookmarkStart w:id="33" w:name="_Toc27723826"/>
      <w:bookmarkStart w:id="34" w:name="_Toc42953841"/>
      <w:bookmarkStart w:id="35" w:name="_Toc43463158"/>
      <w:bookmarkStart w:id="36" w:name="_Toc49847770"/>
      <w:bookmarkStart w:id="37" w:name="_Toc56497899"/>
      <w:bookmarkStart w:id="38" w:name="_Toc74989398"/>
      <w:bookmarkEnd w:id="15"/>
      <w:bookmarkEnd w:id="16"/>
      <w:bookmarkEnd w:id="17"/>
      <w:bookmarkEnd w:id="18"/>
      <w:bookmarkEnd w:id="19"/>
      <w:bookmarkEnd w:id="20"/>
      <w:r w:rsidRPr="00441CD0">
        <w:t>5.20.</w:t>
      </w:r>
      <w:r>
        <w:t>6</w:t>
      </w:r>
      <w:r w:rsidRPr="00441CD0">
        <w:tab/>
      </w:r>
      <w:r>
        <w:t>PMFP message handling in UPF</w:t>
      </w:r>
      <w:bookmarkEnd w:id="24"/>
      <w:bookmarkEnd w:id="25"/>
      <w:bookmarkEnd w:id="26"/>
      <w:bookmarkEnd w:id="27"/>
      <w:bookmarkEnd w:id="28"/>
      <w:bookmarkEnd w:id="29"/>
    </w:p>
    <w:bookmarkEnd w:id="30"/>
    <w:bookmarkEnd w:id="31"/>
    <w:bookmarkEnd w:id="32"/>
    <w:bookmarkEnd w:id="33"/>
    <w:p w14:paraId="49651D85" w14:textId="77777777" w:rsidR="007075E5" w:rsidRDefault="007075E5" w:rsidP="007075E5">
      <w:pPr>
        <w:rPr>
          <w:lang w:val="en-US"/>
        </w:rPr>
      </w:pPr>
      <w:r>
        <w:rPr>
          <w:rFonts w:hint="eastAsia"/>
          <w:lang w:val="en-US" w:eastAsia="zh-CN"/>
        </w:rPr>
        <w:t>The a</w:t>
      </w:r>
      <w:r>
        <w:rPr>
          <w:lang w:val="en-US"/>
        </w:rPr>
        <w:t xml:space="preserve">ccess </w:t>
      </w:r>
      <w:r>
        <w:rPr>
          <w:rFonts w:hint="eastAsia"/>
          <w:lang w:val="en-US" w:eastAsia="zh-CN"/>
        </w:rPr>
        <w:t>p</w:t>
      </w:r>
      <w:r>
        <w:rPr>
          <w:lang w:val="en-US"/>
        </w:rPr>
        <w:t xml:space="preserve">erformance </w:t>
      </w:r>
      <w:r>
        <w:rPr>
          <w:rFonts w:hint="eastAsia"/>
          <w:lang w:val="en-US" w:eastAsia="zh-CN"/>
        </w:rPr>
        <w:t>m</w:t>
      </w:r>
      <w:r>
        <w:rPr>
          <w:lang w:val="en-US"/>
        </w:rPr>
        <w:t>easurement</w:t>
      </w:r>
      <w:r w:rsidRPr="0005108F">
        <w:rPr>
          <w:lang w:val="en-US"/>
        </w:rPr>
        <w:t xml:space="preserve"> </w:t>
      </w:r>
      <w:r>
        <w:rPr>
          <w:lang w:val="en-US"/>
        </w:rPr>
        <w:t>supports the following procedures, as specified in clause 5.32.5.1 of 3GPP TS 23.501 [28]:</w:t>
      </w:r>
    </w:p>
    <w:p w14:paraId="472A4D7C" w14:textId="77777777" w:rsidR="007075E5" w:rsidRDefault="007075E5" w:rsidP="007075E5">
      <w:pPr>
        <w:pStyle w:val="B1"/>
      </w:pPr>
      <w:r>
        <w:t>-</w:t>
      </w:r>
      <w:r>
        <w:tab/>
        <w:t>RTT measurement procedure initiated by the UE, or the UPF;</w:t>
      </w:r>
    </w:p>
    <w:p w14:paraId="3CEB638A" w14:textId="77777777" w:rsidR="007075E5" w:rsidRDefault="007075E5" w:rsidP="007075E5">
      <w:pPr>
        <w:pStyle w:val="B1"/>
      </w:pPr>
      <w:r>
        <w:t>-</w:t>
      </w:r>
      <w:r>
        <w:tab/>
        <w:t>Packet Loss Rate measurement procedure initiated by the UE, or the UPF;</w:t>
      </w:r>
    </w:p>
    <w:p w14:paraId="2D5688A4" w14:textId="539EE6AF" w:rsidR="007075E5" w:rsidRDefault="007075E5" w:rsidP="007075E5">
      <w:pPr>
        <w:pStyle w:val="B1"/>
        <w:rPr>
          <w:ins w:id="39" w:author="Zhijun" w:date="2021-08-01T19:22:00Z"/>
        </w:rPr>
      </w:pPr>
      <w:r>
        <w:t>-</w:t>
      </w:r>
      <w:r>
        <w:tab/>
        <w:t>Access available/unavailable report procedure from the UE to the UPF</w:t>
      </w:r>
      <w:del w:id="40" w:author="Zhijun" w:date="2021-08-01T19:22:00Z">
        <w:r w:rsidDel="00C73901">
          <w:delText>.</w:delText>
        </w:r>
      </w:del>
      <w:ins w:id="41" w:author="Zhijun" w:date="2021-08-01T19:22:00Z">
        <w:r w:rsidR="00C73901">
          <w:t>;</w:t>
        </w:r>
      </w:ins>
    </w:p>
    <w:p w14:paraId="1204A16B" w14:textId="6A15BB03" w:rsidR="00C73901" w:rsidRDefault="00C73901" w:rsidP="007075E5">
      <w:pPr>
        <w:pStyle w:val="B1"/>
      </w:pPr>
      <w:ins w:id="42" w:author="Zhijun" w:date="2021-08-01T19:22:00Z">
        <w:r>
          <w:t>-</w:t>
        </w:r>
        <w:r>
          <w:tab/>
        </w:r>
        <w:r w:rsidR="00F25E38">
          <w:t>UE Assistance Data provision</w:t>
        </w:r>
      </w:ins>
      <w:ins w:id="43" w:author="Zhijun rev1" w:date="2021-08-19T21:29:00Z">
        <w:r w:rsidR="009C3B73">
          <w:t>ing</w:t>
        </w:r>
      </w:ins>
      <w:ins w:id="44" w:author="Zhijun" w:date="2021-08-01T19:22:00Z">
        <w:r w:rsidR="00F25E38">
          <w:t xml:space="preserve"> procedure from the UE to the UPF.</w:t>
        </w:r>
      </w:ins>
    </w:p>
    <w:p w14:paraId="6BC4B772" w14:textId="77777777" w:rsidR="007075E5" w:rsidRDefault="007075E5" w:rsidP="007075E5">
      <w:pPr>
        <w:rPr>
          <w:lang w:val="en-US"/>
        </w:rPr>
      </w:pPr>
      <w:r>
        <w:rPr>
          <w:rFonts w:hint="eastAsia"/>
          <w:lang w:val="en-US" w:eastAsia="zh-CN"/>
        </w:rPr>
        <w:t xml:space="preserve">The </w:t>
      </w:r>
      <w:r>
        <w:rPr>
          <w:lang w:val="en-US" w:eastAsia="zh-CN"/>
        </w:rPr>
        <w:t xml:space="preserve">per QoS flow </w:t>
      </w:r>
      <w:r>
        <w:rPr>
          <w:rFonts w:hint="eastAsia"/>
          <w:lang w:val="en-US" w:eastAsia="zh-CN"/>
        </w:rPr>
        <w:t>a</w:t>
      </w:r>
      <w:r>
        <w:rPr>
          <w:lang w:val="en-US"/>
        </w:rPr>
        <w:t xml:space="preserve">ccess </w:t>
      </w:r>
      <w:r>
        <w:rPr>
          <w:rFonts w:hint="eastAsia"/>
          <w:lang w:val="en-US" w:eastAsia="zh-CN"/>
        </w:rPr>
        <w:t>p</w:t>
      </w:r>
      <w:r>
        <w:rPr>
          <w:lang w:val="en-US"/>
        </w:rPr>
        <w:t xml:space="preserve">erformance </w:t>
      </w:r>
      <w:r>
        <w:rPr>
          <w:rFonts w:hint="eastAsia"/>
          <w:lang w:val="en-US" w:eastAsia="zh-CN"/>
        </w:rPr>
        <w:t>m</w:t>
      </w:r>
      <w:r>
        <w:rPr>
          <w:lang w:val="en-US"/>
        </w:rPr>
        <w:t>easurement</w:t>
      </w:r>
      <w:r w:rsidRPr="0005108F">
        <w:rPr>
          <w:lang w:val="en-US"/>
        </w:rPr>
        <w:t xml:space="preserve"> procedure includes </w:t>
      </w:r>
      <w:r>
        <w:rPr>
          <w:lang w:val="en-US"/>
        </w:rPr>
        <w:t xml:space="preserve">the </w:t>
      </w:r>
      <w:r w:rsidRPr="0005108F">
        <w:rPr>
          <w:lang w:val="en-US"/>
        </w:rPr>
        <w:t xml:space="preserve">RTT measurement and </w:t>
      </w:r>
      <w:r>
        <w:rPr>
          <w:lang w:val="en-US"/>
        </w:rPr>
        <w:t xml:space="preserve">the </w:t>
      </w:r>
      <w:r w:rsidRPr="0005108F">
        <w:rPr>
          <w:lang w:val="en-US"/>
        </w:rPr>
        <w:t>Packet Loss Rate measurement</w:t>
      </w:r>
      <w:r>
        <w:rPr>
          <w:lang w:val="en-US"/>
        </w:rPr>
        <w:t>, which may be initiated by the UE or the UPF(PSA).</w:t>
      </w:r>
    </w:p>
    <w:p w14:paraId="74BE6F45" w14:textId="77777777" w:rsidR="007075E5" w:rsidRDefault="007075E5" w:rsidP="007075E5">
      <w:r>
        <w:t xml:space="preserve">PMFP messages are used by the PMF functionality in the UE and the PMF functionality in the UPF (PSA) to perform the access performance measurement procedures, as specified in </w:t>
      </w:r>
      <w:r w:rsidRPr="00441CD0">
        <w:t>3GPP TS 24.193 [59]</w:t>
      </w:r>
      <w:r>
        <w:t>.</w:t>
      </w:r>
    </w:p>
    <w:p w14:paraId="48BFA89F" w14:textId="77777777" w:rsidR="007075E5" w:rsidRDefault="007075E5" w:rsidP="007075E5">
      <w:pPr>
        <w:rPr>
          <w:rFonts w:eastAsia="宋体"/>
          <w:lang w:val="en-US" w:eastAsia="zh-CN"/>
        </w:rPr>
      </w:pPr>
      <w:r>
        <w:rPr>
          <w:lang w:val="en-US"/>
        </w:rPr>
        <w:t xml:space="preserve">PMFP messages shall be exchanged </w:t>
      </w:r>
      <w:r>
        <w:rPr>
          <w:rFonts w:eastAsia="宋体" w:hint="eastAsia"/>
          <w:lang w:val="en-US" w:eastAsia="zh-CN"/>
        </w:rPr>
        <w:t xml:space="preserve">between the UE and the UPF via </w:t>
      </w:r>
      <w:r>
        <w:rPr>
          <w:rFonts w:eastAsia="宋体"/>
          <w:lang w:val="en-US" w:eastAsia="zh-CN"/>
        </w:rPr>
        <w:t xml:space="preserve">the </w:t>
      </w:r>
      <w:r>
        <w:rPr>
          <w:rFonts w:eastAsia="宋体" w:hint="eastAsia"/>
          <w:lang w:val="en-US" w:eastAsia="zh-CN"/>
        </w:rPr>
        <w:t>default QoS flow</w:t>
      </w:r>
      <w:r>
        <w:rPr>
          <w:rFonts w:eastAsia="宋体"/>
          <w:lang w:val="en-US" w:eastAsia="zh-CN"/>
        </w:rPr>
        <w:t xml:space="preserve"> or a dedicated QoS flow</w:t>
      </w:r>
      <w:r>
        <w:rPr>
          <w:rFonts w:eastAsia="宋体" w:hint="eastAsia"/>
          <w:lang w:val="en-US" w:eastAsia="zh-CN"/>
        </w:rPr>
        <w:t>, as specified in 3GPP</w:t>
      </w:r>
      <w:r>
        <w:rPr>
          <w:rFonts w:eastAsia="宋体"/>
          <w:lang w:val="en-US" w:eastAsia="zh-CN"/>
        </w:rPr>
        <w:t> </w:t>
      </w:r>
      <w:r>
        <w:rPr>
          <w:rFonts w:eastAsia="宋体" w:hint="eastAsia"/>
          <w:lang w:val="en-US" w:eastAsia="zh-CN"/>
        </w:rPr>
        <w:t>TS</w:t>
      </w:r>
      <w:r>
        <w:rPr>
          <w:rFonts w:eastAsia="宋体"/>
          <w:lang w:val="en-US" w:eastAsia="zh-CN"/>
        </w:rPr>
        <w:t> </w:t>
      </w:r>
      <w:r>
        <w:rPr>
          <w:rFonts w:eastAsia="宋体" w:hint="eastAsia"/>
          <w:lang w:val="en-US" w:eastAsia="zh-CN"/>
        </w:rPr>
        <w:t>23.501</w:t>
      </w:r>
      <w:r>
        <w:rPr>
          <w:rFonts w:eastAsia="宋体"/>
          <w:lang w:val="en-US" w:eastAsia="zh-CN"/>
        </w:rPr>
        <w:t> </w:t>
      </w:r>
      <w:r>
        <w:rPr>
          <w:rFonts w:eastAsia="宋体" w:hint="eastAsia"/>
          <w:lang w:val="en-US" w:eastAsia="zh-CN"/>
        </w:rPr>
        <w:t>[28].</w:t>
      </w:r>
      <w:r>
        <w:rPr>
          <w:rFonts w:eastAsia="宋体"/>
          <w:lang w:val="en-US" w:eastAsia="zh-CN"/>
        </w:rPr>
        <w:t xml:space="preserve"> To support this, the UPF shall learn the QFI identifying the QoS flow on which PMFP messages from the UE are transmitted, and shall send downlink PMFP messages on that QoS flow when needed.</w:t>
      </w:r>
    </w:p>
    <w:p w14:paraId="7BB4ADA8" w14:textId="77777777" w:rsidR="007075E5" w:rsidRDefault="007075E5" w:rsidP="007075E5">
      <w:pPr>
        <w:rPr>
          <w:rFonts w:eastAsia="宋体"/>
          <w:lang w:val="en-US" w:eastAsia="zh-CN"/>
        </w:rPr>
      </w:pPr>
      <w:r>
        <w:rPr>
          <w:rFonts w:eastAsia="宋体" w:hint="eastAsia"/>
          <w:lang w:val="en-US" w:eastAsia="zh-CN"/>
        </w:rPr>
        <w:t>Once an uplink PMFP message is detected, the UPF shall internally forward the PMFP message to the PMF functionality in the UPF, for subsequent handling.</w:t>
      </w:r>
    </w:p>
    <w:p w14:paraId="5D76F453" w14:textId="77777777" w:rsidR="007075E5" w:rsidRDefault="007075E5" w:rsidP="007075E5">
      <w:pPr>
        <w:rPr>
          <w:ins w:id="45" w:author="Zhijun" w:date="2021-08-01T19:23:00Z"/>
          <w:rFonts w:eastAsia="宋体"/>
          <w:lang w:val="en-US" w:eastAsia="zh-CN"/>
        </w:rPr>
      </w:pPr>
      <w:r>
        <w:rPr>
          <w:rFonts w:eastAsia="宋体" w:hint="eastAsia"/>
          <w:lang w:val="en-US" w:eastAsia="zh-CN"/>
        </w:rPr>
        <w:t xml:space="preserve">The PMF functionality in the UPF shall learn the </w:t>
      </w:r>
      <w:r>
        <w:rPr>
          <w:rFonts w:eastAsia="宋体"/>
          <w:lang w:val="en-US" w:eastAsia="zh-CN"/>
        </w:rPr>
        <w:t>UE</w:t>
      </w:r>
      <w:r w:rsidRPr="00441CD0">
        <w:t>'</w:t>
      </w:r>
      <w:r>
        <w:rPr>
          <w:rFonts w:eastAsia="宋体"/>
          <w:lang w:val="en-US" w:eastAsia="zh-CN"/>
        </w:rPr>
        <w:t xml:space="preserve">s address </w:t>
      </w:r>
      <w:r>
        <w:rPr>
          <w:rFonts w:eastAsia="宋体" w:hint="eastAsia"/>
          <w:lang w:val="en-US" w:eastAsia="zh-CN"/>
        </w:rPr>
        <w:t xml:space="preserve">information </w:t>
      </w:r>
      <w:r>
        <w:rPr>
          <w:rFonts w:eastAsia="宋体"/>
          <w:lang w:val="en-US" w:eastAsia="zh-CN"/>
        </w:rPr>
        <w:t>for</w:t>
      </w:r>
      <w:r>
        <w:rPr>
          <w:rFonts w:eastAsia="宋体" w:hint="eastAsia"/>
          <w:lang w:val="en-US" w:eastAsia="zh-CN"/>
        </w:rPr>
        <w:t xml:space="preserve"> PMF</w:t>
      </w:r>
      <w:r>
        <w:rPr>
          <w:rFonts w:eastAsia="宋体"/>
          <w:lang w:val="en-US" w:eastAsia="zh-CN"/>
        </w:rPr>
        <w:t xml:space="preserve">P </w:t>
      </w:r>
      <w:r>
        <w:rPr>
          <w:rFonts w:eastAsia="宋体" w:hint="eastAsia"/>
          <w:lang w:val="en-US" w:eastAsia="zh-CN"/>
        </w:rPr>
        <w:t xml:space="preserve">from the received PMFP message, e.g. to detect the </w:t>
      </w:r>
      <w:r>
        <w:rPr>
          <w:rFonts w:eastAsia="宋体"/>
          <w:lang w:val="en-US" w:eastAsia="zh-CN"/>
        </w:rPr>
        <w:t xml:space="preserve">IP address and </w:t>
      </w:r>
      <w:r>
        <w:rPr>
          <w:rFonts w:eastAsia="宋体" w:hint="eastAsia"/>
          <w:lang w:val="en-US" w:eastAsia="zh-CN"/>
        </w:rPr>
        <w:t>UDP port of the PMF in the UE (for IP PDU sessions) or the MAC address of the PMF in the UE (for Ethernet PDU sessions)</w:t>
      </w:r>
      <w:r>
        <w:rPr>
          <w:rFonts w:eastAsia="宋体"/>
          <w:lang w:val="en-US" w:eastAsia="zh-CN"/>
        </w:rPr>
        <w:t>, for the purpose of sending PMFP messages to the UE</w:t>
      </w:r>
      <w:r>
        <w:rPr>
          <w:rFonts w:eastAsia="宋体" w:hint="eastAsia"/>
          <w:lang w:val="en-US" w:eastAsia="zh-CN"/>
        </w:rPr>
        <w:t>.</w:t>
      </w:r>
    </w:p>
    <w:p w14:paraId="2CC93888" w14:textId="14DA6F0F" w:rsidR="00483F50" w:rsidRPr="00C66C0D" w:rsidDel="00483F50" w:rsidRDefault="00AF75DB" w:rsidP="007075E5">
      <w:pPr>
        <w:rPr>
          <w:del w:id="46" w:author="Zhijun rev1" w:date="2021-08-25T17:09:00Z"/>
          <w:rFonts w:eastAsia="宋体"/>
          <w:lang w:val="en-US" w:eastAsia="zh-CN"/>
        </w:rPr>
      </w:pPr>
      <w:ins w:id="47" w:author="Zhijun rev1" w:date="2021-08-25T17:05:00Z">
        <w:r>
          <w:rPr>
            <w:rFonts w:eastAsia="宋体"/>
            <w:lang w:val="en-US" w:eastAsia="zh-CN"/>
          </w:rPr>
          <w:t>I</w:t>
        </w:r>
      </w:ins>
      <w:ins w:id="48" w:author="Zhijun rev1" w:date="2021-08-19T21:30:00Z">
        <w:r w:rsidR="009C3B73">
          <w:rPr>
            <w:rFonts w:eastAsia="宋体"/>
            <w:lang w:val="en-US" w:eastAsia="zh-CN"/>
          </w:rPr>
          <w:t>f</w:t>
        </w:r>
      </w:ins>
      <w:ins w:id="49" w:author="Zhijun" w:date="2021-08-01T19:23:00Z">
        <w:r w:rsidR="00FE31A7">
          <w:rPr>
            <w:rFonts w:eastAsia="宋体"/>
            <w:lang w:val="en-US" w:eastAsia="zh-CN"/>
          </w:rPr>
          <w:t xml:space="preserve"> the Steering mode is set to Load-Balancing and the UE Assistance Indi</w:t>
        </w:r>
      </w:ins>
      <w:ins w:id="50" w:author="Zhijun rev1" w:date="2021-08-19T21:27:00Z">
        <w:r w:rsidR="00D03BD8">
          <w:rPr>
            <w:rFonts w:eastAsia="宋体"/>
            <w:lang w:val="en-US" w:eastAsia="zh-CN"/>
          </w:rPr>
          <w:t>ca</w:t>
        </w:r>
      </w:ins>
      <w:ins w:id="51" w:author="Zhijun" w:date="2021-08-01T19:23:00Z">
        <w:r w:rsidR="00FE31A7">
          <w:rPr>
            <w:rFonts w:eastAsia="宋体"/>
            <w:lang w:val="en-US" w:eastAsia="zh-CN"/>
          </w:rPr>
          <w:t xml:space="preserve">tor is set, when the UPF receives </w:t>
        </w:r>
      </w:ins>
      <w:ins w:id="52" w:author="Zhijun" w:date="2021-08-05T16:54:00Z">
        <w:r w:rsidR="009B6EB9">
          <w:rPr>
            <w:rFonts w:eastAsia="宋体"/>
            <w:lang w:val="en-US" w:eastAsia="zh-CN"/>
          </w:rPr>
          <w:t xml:space="preserve">PMF message with </w:t>
        </w:r>
      </w:ins>
      <w:ins w:id="53" w:author="Zhijun" w:date="2021-08-01T19:24:00Z">
        <w:r w:rsidR="00FE31A7">
          <w:rPr>
            <w:rFonts w:eastAsia="宋体"/>
            <w:lang w:val="en-US" w:eastAsia="zh-CN"/>
          </w:rPr>
          <w:t xml:space="preserve">UE Assistance Data from the UE, the UPF may take the UE provided UL traffic distribution information </w:t>
        </w:r>
      </w:ins>
      <w:ins w:id="54" w:author="Zhijun" w:date="2021-08-05T16:55:00Z">
        <w:r w:rsidR="009B6EB9">
          <w:rPr>
            <w:rFonts w:eastAsia="宋体"/>
            <w:lang w:val="en-US" w:eastAsia="zh-CN"/>
          </w:rPr>
          <w:t xml:space="preserve">within the UE Assistance Data </w:t>
        </w:r>
      </w:ins>
      <w:ins w:id="55" w:author="Zhijun" w:date="2021-08-01T19:24:00Z">
        <w:r w:rsidR="00FE31A7">
          <w:rPr>
            <w:rFonts w:eastAsia="宋体"/>
            <w:lang w:val="en-US" w:eastAsia="zh-CN"/>
          </w:rPr>
          <w:t xml:space="preserve">into account and </w:t>
        </w:r>
      </w:ins>
      <w:ins w:id="56" w:author="Zhijun rev1" w:date="2021-08-23T21:45:00Z">
        <w:r w:rsidR="00AE6C3A">
          <w:rPr>
            <w:rFonts w:eastAsia="宋体"/>
            <w:lang w:val="en-US" w:eastAsia="zh-CN"/>
          </w:rPr>
          <w:t xml:space="preserve">create new </w:t>
        </w:r>
      </w:ins>
      <w:ins w:id="57" w:author="Zhijun" w:date="2021-08-01T19:24:00Z">
        <w:r w:rsidR="00FE31A7">
          <w:rPr>
            <w:rFonts w:eastAsia="宋体"/>
            <w:lang w:val="en-US" w:eastAsia="zh-CN"/>
          </w:rPr>
          <w:t xml:space="preserve">DL traffic </w:t>
        </w:r>
      </w:ins>
      <w:ins w:id="58" w:author="Zhijun" w:date="2021-08-05T16:55:00Z">
        <w:r w:rsidR="00A97EAF">
          <w:rPr>
            <w:rFonts w:eastAsia="宋体"/>
            <w:lang w:val="en-US" w:eastAsia="zh-CN"/>
          </w:rPr>
          <w:t>steering</w:t>
        </w:r>
      </w:ins>
      <w:ins w:id="59" w:author="Zhijun" w:date="2021-08-01T19:24:00Z">
        <w:r w:rsidR="00FE31A7">
          <w:rPr>
            <w:rFonts w:eastAsia="宋体"/>
            <w:lang w:val="en-US" w:eastAsia="zh-CN"/>
          </w:rPr>
          <w:t xml:space="preserve"> rules.</w:t>
        </w:r>
      </w:ins>
      <w:ins w:id="60" w:author="Zhijun rev1" w:date="2021-08-19T21:27:00Z">
        <w:r w:rsidR="00895C19">
          <w:rPr>
            <w:rFonts w:eastAsia="宋体"/>
            <w:lang w:val="en-US" w:eastAsia="zh-CN"/>
          </w:rPr>
          <w:t xml:space="preserve"> The UPF shall store the </w:t>
        </w:r>
      </w:ins>
      <w:ins w:id="61" w:author="Zhijun rev1" w:date="2021-08-23T21:46:00Z">
        <w:r w:rsidR="00C344DE">
          <w:rPr>
            <w:rFonts w:eastAsia="宋体"/>
            <w:lang w:val="en-US" w:eastAsia="zh-CN"/>
          </w:rPr>
          <w:t xml:space="preserve">original </w:t>
        </w:r>
      </w:ins>
      <w:ins w:id="62" w:author="Zhijun rev1" w:date="2021-08-25T17:06:00Z">
        <w:r w:rsidR="00C23C78">
          <w:rPr>
            <w:rFonts w:eastAsia="宋体"/>
            <w:lang w:val="en-US" w:eastAsia="zh-CN"/>
          </w:rPr>
          <w:t xml:space="preserve">DL </w:t>
        </w:r>
      </w:ins>
      <w:ins w:id="63" w:author="Zhijun rev1" w:date="2021-08-19T21:28:00Z">
        <w:r w:rsidR="00895C19">
          <w:rPr>
            <w:rFonts w:eastAsia="宋体"/>
            <w:lang w:val="en-US" w:eastAsia="zh-CN"/>
          </w:rPr>
          <w:t xml:space="preserve">traffic steering rules provisioned by the SMF, </w:t>
        </w:r>
      </w:ins>
      <w:ins w:id="64" w:author="Zhijun rev1" w:date="2021-08-23T22:05:00Z">
        <w:r w:rsidR="00C66C0D" w:rsidRPr="00C66C0D">
          <w:rPr>
            <w:rFonts w:eastAsia="宋体"/>
            <w:lang w:val="en-US" w:eastAsia="zh-CN"/>
          </w:rPr>
          <w:t>and apply th</w:t>
        </w:r>
      </w:ins>
      <w:ins w:id="65" w:author="Zhijun rev1" w:date="2021-08-25T17:06:00Z">
        <w:r w:rsidR="00FC3063">
          <w:rPr>
            <w:rFonts w:eastAsia="宋体"/>
            <w:lang w:val="en-US" w:eastAsia="zh-CN"/>
          </w:rPr>
          <w:t>ese</w:t>
        </w:r>
      </w:ins>
      <w:ins w:id="66" w:author="Zhijun rev1" w:date="2021-08-23T22:05:00Z">
        <w:r w:rsidR="00C66C0D" w:rsidRPr="00C66C0D">
          <w:rPr>
            <w:rFonts w:eastAsia="宋体"/>
            <w:lang w:val="en-US" w:eastAsia="zh-CN"/>
          </w:rPr>
          <w:t xml:space="preserve"> rule</w:t>
        </w:r>
      </w:ins>
      <w:ins w:id="67" w:author="Zhijun rev1" w:date="2021-08-25T17:06:00Z">
        <w:r w:rsidR="00FC3063">
          <w:rPr>
            <w:rFonts w:eastAsia="宋体"/>
            <w:lang w:val="en-US" w:eastAsia="zh-CN"/>
          </w:rPr>
          <w:t>s</w:t>
        </w:r>
      </w:ins>
      <w:ins w:id="68" w:author="Zhijun rev1" w:date="2021-08-23T22:05:00Z">
        <w:r w:rsidR="00C66C0D" w:rsidRPr="00C66C0D">
          <w:rPr>
            <w:rFonts w:eastAsia="宋体"/>
            <w:lang w:val="en-US" w:eastAsia="zh-CN"/>
          </w:rPr>
          <w:t xml:space="preserve"> when the UE assistance mode is terminated</w:t>
        </w:r>
      </w:ins>
      <w:ins w:id="69" w:author="Zhijun rev1" w:date="2021-08-19T21:28:00Z">
        <w:r w:rsidR="00895C19">
          <w:rPr>
            <w:rFonts w:eastAsia="宋体"/>
            <w:lang w:val="en-US" w:eastAsia="zh-CN"/>
          </w:rPr>
          <w:t>.</w:t>
        </w:r>
      </w:ins>
    </w:p>
    <w:bookmarkEnd w:id="34"/>
    <w:bookmarkEnd w:id="35"/>
    <w:bookmarkEnd w:id="36"/>
    <w:bookmarkEnd w:id="37"/>
    <w:bookmarkEnd w:id="38"/>
    <w:p w14:paraId="68C9CD36" w14:textId="44C848BF" w:rsidR="001E41F3" w:rsidRPr="00FC6980"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C698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6C6565" w14:textId="77777777" w:rsidR="00A218F4" w:rsidRDefault="00A218F4">
      <w:r>
        <w:separator/>
      </w:r>
    </w:p>
  </w:endnote>
  <w:endnote w:type="continuationSeparator" w:id="0">
    <w:p w14:paraId="25A5E287" w14:textId="77777777" w:rsidR="00A218F4" w:rsidRDefault="00A21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6922A6" w14:textId="77777777" w:rsidR="00A218F4" w:rsidRDefault="00A218F4">
      <w:r>
        <w:separator/>
      </w:r>
    </w:p>
  </w:footnote>
  <w:footnote w:type="continuationSeparator" w:id="0">
    <w:p w14:paraId="7E70F601" w14:textId="77777777" w:rsidR="00A218F4" w:rsidRDefault="00A218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A218F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A218F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35CD"/>
    <w:rsid w:val="00003CC1"/>
    <w:rsid w:val="00004246"/>
    <w:rsid w:val="000044CD"/>
    <w:rsid w:val="00006441"/>
    <w:rsid w:val="00007F6D"/>
    <w:rsid w:val="00016087"/>
    <w:rsid w:val="00016F25"/>
    <w:rsid w:val="000173D6"/>
    <w:rsid w:val="00022E4A"/>
    <w:rsid w:val="00023787"/>
    <w:rsid w:val="000242BE"/>
    <w:rsid w:val="00032CB1"/>
    <w:rsid w:val="00041074"/>
    <w:rsid w:val="0004166D"/>
    <w:rsid w:val="00041CC5"/>
    <w:rsid w:val="00054098"/>
    <w:rsid w:val="00055500"/>
    <w:rsid w:val="00056978"/>
    <w:rsid w:val="000628F9"/>
    <w:rsid w:val="0006345D"/>
    <w:rsid w:val="00063C73"/>
    <w:rsid w:val="000671BA"/>
    <w:rsid w:val="000775CD"/>
    <w:rsid w:val="00081446"/>
    <w:rsid w:val="000829D7"/>
    <w:rsid w:val="0008466F"/>
    <w:rsid w:val="000936D0"/>
    <w:rsid w:val="000A451B"/>
    <w:rsid w:val="000A6394"/>
    <w:rsid w:val="000B0614"/>
    <w:rsid w:val="000B3DD6"/>
    <w:rsid w:val="000B5E44"/>
    <w:rsid w:val="000B7FED"/>
    <w:rsid w:val="000C038A"/>
    <w:rsid w:val="000C211C"/>
    <w:rsid w:val="000C22FB"/>
    <w:rsid w:val="000C2629"/>
    <w:rsid w:val="000C5562"/>
    <w:rsid w:val="000C5BB4"/>
    <w:rsid w:val="000C6598"/>
    <w:rsid w:val="000C67C4"/>
    <w:rsid w:val="000C78A7"/>
    <w:rsid w:val="000D44B3"/>
    <w:rsid w:val="000E3F0C"/>
    <w:rsid w:val="000E75BD"/>
    <w:rsid w:val="000E7F65"/>
    <w:rsid w:val="000F04A6"/>
    <w:rsid w:val="000F1129"/>
    <w:rsid w:val="000F2D3F"/>
    <w:rsid w:val="000F3183"/>
    <w:rsid w:val="000F499F"/>
    <w:rsid w:val="000F4FFE"/>
    <w:rsid w:val="000F678C"/>
    <w:rsid w:val="00101C72"/>
    <w:rsid w:val="00102483"/>
    <w:rsid w:val="001034BF"/>
    <w:rsid w:val="00105D5E"/>
    <w:rsid w:val="001060EE"/>
    <w:rsid w:val="001062D2"/>
    <w:rsid w:val="0011361E"/>
    <w:rsid w:val="0011584F"/>
    <w:rsid w:val="00121264"/>
    <w:rsid w:val="00121DED"/>
    <w:rsid w:val="00126198"/>
    <w:rsid w:val="001348F8"/>
    <w:rsid w:val="00140F8E"/>
    <w:rsid w:val="001410E7"/>
    <w:rsid w:val="0014347A"/>
    <w:rsid w:val="001445F3"/>
    <w:rsid w:val="00145D43"/>
    <w:rsid w:val="0014631F"/>
    <w:rsid w:val="00152DC8"/>
    <w:rsid w:val="00152FA6"/>
    <w:rsid w:val="0015471C"/>
    <w:rsid w:val="00156C0D"/>
    <w:rsid w:val="00157802"/>
    <w:rsid w:val="00160FB4"/>
    <w:rsid w:val="0016227A"/>
    <w:rsid w:val="001648EF"/>
    <w:rsid w:val="00164FF7"/>
    <w:rsid w:val="00166B43"/>
    <w:rsid w:val="001675A6"/>
    <w:rsid w:val="00167885"/>
    <w:rsid w:val="00167CD7"/>
    <w:rsid w:val="001725A1"/>
    <w:rsid w:val="00173AE1"/>
    <w:rsid w:val="00175C18"/>
    <w:rsid w:val="00175D44"/>
    <w:rsid w:val="00176A78"/>
    <w:rsid w:val="00182237"/>
    <w:rsid w:val="0018272D"/>
    <w:rsid w:val="00185935"/>
    <w:rsid w:val="00185BCB"/>
    <w:rsid w:val="00190378"/>
    <w:rsid w:val="00190A8C"/>
    <w:rsid w:val="00192C46"/>
    <w:rsid w:val="001A08B3"/>
    <w:rsid w:val="001A0BE4"/>
    <w:rsid w:val="001A0FF4"/>
    <w:rsid w:val="001A608F"/>
    <w:rsid w:val="001A7B60"/>
    <w:rsid w:val="001B2B16"/>
    <w:rsid w:val="001B40A5"/>
    <w:rsid w:val="001B440F"/>
    <w:rsid w:val="001B52F0"/>
    <w:rsid w:val="001B5A8F"/>
    <w:rsid w:val="001B6022"/>
    <w:rsid w:val="001B7A65"/>
    <w:rsid w:val="001C3134"/>
    <w:rsid w:val="001C4403"/>
    <w:rsid w:val="001D06C3"/>
    <w:rsid w:val="001D1745"/>
    <w:rsid w:val="001D2C05"/>
    <w:rsid w:val="001D4461"/>
    <w:rsid w:val="001E0460"/>
    <w:rsid w:val="001E0788"/>
    <w:rsid w:val="001E41F3"/>
    <w:rsid w:val="001E7E58"/>
    <w:rsid w:val="001F01F6"/>
    <w:rsid w:val="001F2981"/>
    <w:rsid w:val="00200B8D"/>
    <w:rsid w:val="0020576C"/>
    <w:rsid w:val="00206A4D"/>
    <w:rsid w:val="002120F7"/>
    <w:rsid w:val="00216DA2"/>
    <w:rsid w:val="00220B67"/>
    <w:rsid w:val="00224817"/>
    <w:rsid w:val="00233A3E"/>
    <w:rsid w:val="0023520D"/>
    <w:rsid w:val="00236071"/>
    <w:rsid w:val="00236F6D"/>
    <w:rsid w:val="002406E4"/>
    <w:rsid w:val="00242FF4"/>
    <w:rsid w:val="0024338D"/>
    <w:rsid w:val="00246A3A"/>
    <w:rsid w:val="00247765"/>
    <w:rsid w:val="0025048B"/>
    <w:rsid w:val="00256282"/>
    <w:rsid w:val="0026004D"/>
    <w:rsid w:val="00261808"/>
    <w:rsid w:val="002640DD"/>
    <w:rsid w:val="00264BDC"/>
    <w:rsid w:val="00264E0F"/>
    <w:rsid w:val="00267589"/>
    <w:rsid w:val="0027103F"/>
    <w:rsid w:val="0027268A"/>
    <w:rsid w:val="0027469B"/>
    <w:rsid w:val="002757CD"/>
    <w:rsid w:val="00275D12"/>
    <w:rsid w:val="0028055E"/>
    <w:rsid w:val="00280B20"/>
    <w:rsid w:val="0028130C"/>
    <w:rsid w:val="00283ED0"/>
    <w:rsid w:val="00284EFB"/>
    <w:rsid w:val="00284FEB"/>
    <w:rsid w:val="002860C4"/>
    <w:rsid w:val="0028628B"/>
    <w:rsid w:val="00287560"/>
    <w:rsid w:val="002924A0"/>
    <w:rsid w:val="002978F9"/>
    <w:rsid w:val="002A4D31"/>
    <w:rsid w:val="002A4FF5"/>
    <w:rsid w:val="002A61C4"/>
    <w:rsid w:val="002B2513"/>
    <w:rsid w:val="002B2664"/>
    <w:rsid w:val="002B5272"/>
    <w:rsid w:val="002B5741"/>
    <w:rsid w:val="002B5A22"/>
    <w:rsid w:val="002B6A55"/>
    <w:rsid w:val="002B6E0A"/>
    <w:rsid w:val="002C025E"/>
    <w:rsid w:val="002C3AB7"/>
    <w:rsid w:val="002C5100"/>
    <w:rsid w:val="002D0894"/>
    <w:rsid w:val="002D0A4B"/>
    <w:rsid w:val="002D285D"/>
    <w:rsid w:val="002D63AB"/>
    <w:rsid w:val="002E21B9"/>
    <w:rsid w:val="002E334E"/>
    <w:rsid w:val="002E472E"/>
    <w:rsid w:val="002E5B1A"/>
    <w:rsid w:val="002E642A"/>
    <w:rsid w:val="002E64DC"/>
    <w:rsid w:val="002E6AC9"/>
    <w:rsid w:val="002E74F0"/>
    <w:rsid w:val="002E7D1B"/>
    <w:rsid w:val="0030074A"/>
    <w:rsid w:val="00304993"/>
    <w:rsid w:val="00305409"/>
    <w:rsid w:val="00305C69"/>
    <w:rsid w:val="00307865"/>
    <w:rsid w:val="00321B07"/>
    <w:rsid w:val="00321F37"/>
    <w:rsid w:val="00322C6D"/>
    <w:rsid w:val="00323391"/>
    <w:rsid w:val="00323D7D"/>
    <w:rsid w:val="003241ED"/>
    <w:rsid w:val="00332CF4"/>
    <w:rsid w:val="00334884"/>
    <w:rsid w:val="0033515B"/>
    <w:rsid w:val="00337522"/>
    <w:rsid w:val="00341B65"/>
    <w:rsid w:val="003421F0"/>
    <w:rsid w:val="00343450"/>
    <w:rsid w:val="003436E1"/>
    <w:rsid w:val="0034452F"/>
    <w:rsid w:val="003462E6"/>
    <w:rsid w:val="00355CBD"/>
    <w:rsid w:val="00360995"/>
    <w:rsid w:val="003609EF"/>
    <w:rsid w:val="0036231A"/>
    <w:rsid w:val="00363428"/>
    <w:rsid w:val="00363956"/>
    <w:rsid w:val="00365344"/>
    <w:rsid w:val="00365ED0"/>
    <w:rsid w:val="00370625"/>
    <w:rsid w:val="00371887"/>
    <w:rsid w:val="00373420"/>
    <w:rsid w:val="00374DA9"/>
    <w:rsid w:val="00374DD4"/>
    <w:rsid w:val="003857F0"/>
    <w:rsid w:val="00387377"/>
    <w:rsid w:val="00387951"/>
    <w:rsid w:val="003900C0"/>
    <w:rsid w:val="003962A7"/>
    <w:rsid w:val="003A1367"/>
    <w:rsid w:val="003A374E"/>
    <w:rsid w:val="003A389B"/>
    <w:rsid w:val="003A683B"/>
    <w:rsid w:val="003A7CD0"/>
    <w:rsid w:val="003B5F1B"/>
    <w:rsid w:val="003B6726"/>
    <w:rsid w:val="003C16B7"/>
    <w:rsid w:val="003C1FBF"/>
    <w:rsid w:val="003C4A64"/>
    <w:rsid w:val="003D092A"/>
    <w:rsid w:val="003D454E"/>
    <w:rsid w:val="003D594B"/>
    <w:rsid w:val="003D6976"/>
    <w:rsid w:val="003E1A36"/>
    <w:rsid w:val="003E2FB2"/>
    <w:rsid w:val="003E745D"/>
    <w:rsid w:val="003E7C88"/>
    <w:rsid w:val="003F0791"/>
    <w:rsid w:val="003F09C0"/>
    <w:rsid w:val="003F0B1E"/>
    <w:rsid w:val="003F0E68"/>
    <w:rsid w:val="003F64BE"/>
    <w:rsid w:val="003F6989"/>
    <w:rsid w:val="00401907"/>
    <w:rsid w:val="00402813"/>
    <w:rsid w:val="00403FDB"/>
    <w:rsid w:val="00406BD2"/>
    <w:rsid w:val="00407F08"/>
    <w:rsid w:val="00410371"/>
    <w:rsid w:val="00417B01"/>
    <w:rsid w:val="00423928"/>
    <w:rsid w:val="004242F1"/>
    <w:rsid w:val="0042546B"/>
    <w:rsid w:val="0042565D"/>
    <w:rsid w:val="0042584C"/>
    <w:rsid w:val="004262EA"/>
    <w:rsid w:val="00431F8F"/>
    <w:rsid w:val="00434360"/>
    <w:rsid w:val="00435225"/>
    <w:rsid w:val="00443239"/>
    <w:rsid w:val="004453F6"/>
    <w:rsid w:val="00446FF1"/>
    <w:rsid w:val="004507A9"/>
    <w:rsid w:val="00451A7E"/>
    <w:rsid w:val="004550B4"/>
    <w:rsid w:val="00455138"/>
    <w:rsid w:val="0046141A"/>
    <w:rsid w:val="004614C4"/>
    <w:rsid w:val="00461C9D"/>
    <w:rsid w:val="00462677"/>
    <w:rsid w:val="00462D51"/>
    <w:rsid w:val="004714BA"/>
    <w:rsid w:val="00471B70"/>
    <w:rsid w:val="004738A4"/>
    <w:rsid w:val="00474A0E"/>
    <w:rsid w:val="00480B44"/>
    <w:rsid w:val="004825FB"/>
    <w:rsid w:val="00482C47"/>
    <w:rsid w:val="00483F50"/>
    <w:rsid w:val="004856F7"/>
    <w:rsid w:val="00486B1A"/>
    <w:rsid w:val="00491BFF"/>
    <w:rsid w:val="004929B5"/>
    <w:rsid w:val="00494C8F"/>
    <w:rsid w:val="004950AB"/>
    <w:rsid w:val="00497A83"/>
    <w:rsid w:val="004A0C87"/>
    <w:rsid w:val="004A0FCA"/>
    <w:rsid w:val="004A3D56"/>
    <w:rsid w:val="004A69E3"/>
    <w:rsid w:val="004A6E35"/>
    <w:rsid w:val="004B56EC"/>
    <w:rsid w:val="004B5BCC"/>
    <w:rsid w:val="004B6643"/>
    <w:rsid w:val="004B7197"/>
    <w:rsid w:val="004B75B7"/>
    <w:rsid w:val="004C0749"/>
    <w:rsid w:val="004C6A5E"/>
    <w:rsid w:val="004D068D"/>
    <w:rsid w:val="004D2AE3"/>
    <w:rsid w:val="004D50B1"/>
    <w:rsid w:val="004D7ED0"/>
    <w:rsid w:val="004E0490"/>
    <w:rsid w:val="004E128E"/>
    <w:rsid w:val="004E193A"/>
    <w:rsid w:val="004E5686"/>
    <w:rsid w:val="004E7672"/>
    <w:rsid w:val="004F16B5"/>
    <w:rsid w:val="004F465D"/>
    <w:rsid w:val="00500436"/>
    <w:rsid w:val="00500496"/>
    <w:rsid w:val="005013E8"/>
    <w:rsid w:val="00502F5D"/>
    <w:rsid w:val="005056AB"/>
    <w:rsid w:val="00507029"/>
    <w:rsid w:val="00512087"/>
    <w:rsid w:val="005125AB"/>
    <w:rsid w:val="0051346F"/>
    <w:rsid w:val="0051580D"/>
    <w:rsid w:val="005165C2"/>
    <w:rsid w:val="00521D13"/>
    <w:rsid w:val="005269F3"/>
    <w:rsid w:val="00534034"/>
    <w:rsid w:val="005451A3"/>
    <w:rsid w:val="00547111"/>
    <w:rsid w:val="00551240"/>
    <w:rsid w:val="00552180"/>
    <w:rsid w:val="00560BC9"/>
    <w:rsid w:val="00560EFF"/>
    <w:rsid w:val="00561177"/>
    <w:rsid w:val="005635AF"/>
    <w:rsid w:val="00565F9F"/>
    <w:rsid w:val="00566088"/>
    <w:rsid w:val="0057023D"/>
    <w:rsid w:val="00572324"/>
    <w:rsid w:val="00572478"/>
    <w:rsid w:val="00573E9B"/>
    <w:rsid w:val="00575663"/>
    <w:rsid w:val="005809C5"/>
    <w:rsid w:val="00580CB6"/>
    <w:rsid w:val="00581986"/>
    <w:rsid w:val="00582E58"/>
    <w:rsid w:val="00583B04"/>
    <w:rsid w:val="00586A3B"/>
    <w:rsid w:val="005874BD"/>
    <w:rsid w:val="00592D74"/>
    <w:rsid w:val="005949B8"/>
    <w:rsid w:val="00596535"/>
    <w:rsid w:val="005A0327"/>
    <w:rsid w:val="005A11D5"/>
    <w:rsid w:val="005A24CE"/>
    <w:rsid w:val="005A26E7"/>
    <w:rsid w:val="005A6F09"/>
    <w:rsid w:val="005A7B21"/>
    <w:rsid w:val="005B522A"/>
    <w:rsid w:val="005B6297"/>
    <w:rsid w:val="005C04E4"/>
    <w:rsid w:val="005C0687"/>
    <w:rsid w:val="005C1385"/>
    <w:rsid w:val="005C16AE"/>
    <w:rsid w:val="005D0BA2"/>
    <w:rsid w:val="005D0EC6"/>
    <w:rsid w:val="005D2191"/>
    <w:rsid w:val="005D40FD"/>
    <w:rsid w:val="005D70D3"/>
    <w:rsid w:val="005D7A0E"/>
    <w:rsid w:val="005D7CE7"/>
    <w:rsid w:val="005E2C44"/>
    <w:rsid w:val="005F2BD2"/>
    <w:rsid w:val="005F4FD4"/>
    <w:rsid w:val="005F61B6"/>
    <w:rsid w:val="005F7527"/>
    <w:rsid w:val="00602831"/>
    <w:rsid w:val="00604272"/>
    <w:rsid w:val="00605510"/>
    <w:rsid w:val="0061290D"/>
    <w:rsid w:val="006136E5"/>
    <w:rsid w:val="006203A4"/>
    <w:rsid w:val="00621188"/>
    <w:rsid w:val="006257ED"/>
    <w:rsid w:val="00627ED5"/>
    <w:rsid w:val="00631C21"/>
    <w:rsid w:val="00634395"/>
    <w:rsid w:val="006364BD"/>
    <w:rsid w:val="00641970"/>
    <w:rsid w:val="00643747"/>
    <w:rsid w:val="00652018"/>
    <w:rsid w:val="006534F7"/>
    <w:rsid w:val="006540E6"/>
    <w:rsid w:val="00655920"/>
    <w:rsid w:val="006568D4"/>
    <w:rsid w:val="00661285"/>
    <w:rsid w:val="00665C47"/>
    <w:rsid w:val="006711CF"/>
    <w:rsid w:val="00672882"/>
    <w:rsid w:val="00672F87"/>
    <w:rsid w:val="00673413"/>
    <w:rsid w:val="006752A4"/>
    <w:rsid w:val="00677AC0"/>
    <w:rsid w:val="0068159D"/>
    <w:rsid w:val="0068477A"/>
    <w:rsid w:val="006847A6"/>
    <w:rsid w:val="00684DD0"/>
    <w:rsid w:val="006878CA"/>
    <w:rsid w:val="00695808"/>
    <w:rsid w:val="0069586F"/>
    <w:rsid w:val="0069626B"/>
    <w:rsid w:val="00696C00"/>
    <w:rsid w:val="00696E89"/>
    <w:rsid w:val="00697742"/>
    <w:rsid w:val="006A1F87"/>
    <w:rsid w:val="006B0BA9"/>
    <w:rsid w:val="006B43C8"/>
    <w:rsid w:val="006B46FB"/>
    <w:rsid w:val="006B65E4"/>
    <w:rsid w:val="006C54FD"/>
    <w:rsid w:val="006E1810"/>
    <w:rsid w:val="006E21FB"/>
    <w:rsid w:val="006E2C3C"/>
    <w:rsid w:val="006E5B72"/>
    <w:rsid w:val="006F0195"/>
    <w:rsid w:val="006F08E1"/>
    <w:rsid w:val="006F19CE"/>
    <w:rsid w:val="006F2439"/>
    <w:rsid w:val="00705353"/>
    <w:rsid w:val="007075E5"/>
    <w:rsid w:val="007114AF"/>
    <w:rsid w:val="00726990"/>
    <w:rsid w:val="00732466"/>
    <w:rsid w:val="007364B3"/>
    <w:rsid w:val="00736D10"/>
    <w:rsid w:val="00736EB6"/>
    <w:rsid w:val="00737A53"/>
    <w:rsid w:val="00741F6D"/>
    <w:rsid w:val="00743025"/>
    <w:rsid w:val="007459BF"/>
    <w:rsid w:val="00745B8B"/>
    <w:rsid w:val="00750B58"/>
    <w:rsid w:val="00753DA6"/>
    <w:rsid w:val="00755E42"/>
    <w:rsid w:val="00762FD7"/>
    <w:rsid w:val="00765CA2"/>
    <w:rsid w:val="007670F7"/>
    <w:rsid w:val="00772E7D"/>
    <w:rsid w:val="007739D2"/>
    <w:rsid w:val="007743E5"/>
    <w:rsid w:val="00776653"/>
    <w:rsid w:val="007776B0"/>
    <w:rsid w:val="00781823"/>
    <w:rsid w:val="00781867"/>
    <w:rsid w:val="00783DE7"/>
    <w:rsid w:val="0078606E"/>
    <w:rsid w:val="00787982"/>
    <w:rsid w:val="00792342"/>
    <w:rsid w:val="00792382"/>
    <w:rsid w:val="0079447D"/>
    <w:rsid w:val="007977A8"/>
    <w:rsid w:val="007B05B8"/>
    <w:rsid w:val="007B222E"/>
    <w:rsid w:val="007B3CD1"/>
    <w:rsid w:val="007B512A"/>
    <w:rsid w:val="007B5EA4"/>
    <w:rsid w:val="007C2097"/>
    <w:rsid w:val="007C3321"/>
    <w:rsid w:val="007C42FF"/>
    <w:rsid w:val="007C53B4"/>
    <w:rsid w:val="007D4DC0"/>
    <w:rsid w:val="007D59F5"/>
    <w:rsid w:val="007D65A7"/>
    <w:rsid w:val="007D6A07"/>
    <w:rsid w:val="007D7CEF"/>
    <w:rsid w:val="007E1E2A"/>
    <w:rsid w:val="007E2B75"/>
    <w:rsid w:val="007E2BEF"/>
    <w:rsid w:val="007E4507"/>
    <w:rsid w:val="007E56D0"/>
    <w:rsid w:val="007E6033"/>
    <w:rsid w:val="007E61F5"/>
    <w:rsid w:val="007E74E8"/>
    <w:rsid w:val="007F16B1"/>
    <w:rsid w:val="007F3F93"/>
    <w:rsid w:val="007F68C0"/>
    <w:rsid w:val="007F6E07"/>
    <w:rsid w:val="007F7259"/>
    <w:rsid w:val="007F7E06"/>
    <w:rsid w:val="008003D0"/>
    <w:rsid w:val="0080377B"/>
    <w:rsid w:val="00803DA4"/>
    <w:rsid w:val="008040A8"/>
    <w:rsid w:val="008050D0"/>
    <w:rsid w:val="00807962"/>
    <w:rsid w:val="00811DDC"/>
    <w:rsid w:val="008127DF"/>
    <w:rsid w:val="008162AA"/>
    <w:rsid w:val="00817A2A"/>
    <w:rsid w:val="0082500F"/>
    <w:rsid w:val="008265B9"/>
    <w:rsid w:val="008279FA"/>
    <w:rsid w:val="0083074E"/>
    <w:rsid w:val="0083562C"/>
    <w:rsid w:val="008363F3"/>
    <w:rsid w:val="00836528"/>
    <w:rsid w:val="0084316F"/>
    <w:rsid w:val="0084492A"/>
    <w:rsid w:val="00844A02"/>
    <w:rsid w:val="00850519"/>
    <w:rsid w:val="00855505"/>
    <w:rsid w:val="008626E7"/>
    <w:rsid w:val="00866377"/>
    <w:rsid w:val="00866390"/>
    <w:rsid w:val="00870EE7"/>
    <w:rsid w:val="00872838"/>
    <w:rsid w:val="00872A3D"/>
    <w:rsid w:val="00873AE2"/>
    <w:rsid w:val="0087608E"/>
    <w:rsid w:val="008760D5"/>
    <w:rsid w:val="008762CA"/>
    <w:rsid w:val="00881883"/>
    <w:rsid w:val="008828AB"/>
    <w:rsid w:val="0088587E"/>
    <w:rsid w:val="008863B9"/>
    <w:rsid w:val="00886B96"/>
    <w:rsid w:val="00893247"/>
    <w:rsid w:val="00895C19"/>
    <w:rsid w:val="0089666F"/>
    <w:rsid w:val="008A08DB"/>
    <w:rsid w:val="008A249A"/>
    <w:rsid w:val="008A3AEE"/>
    <w:rsid w:val="008A3D5B"/>
    <w:rsid w:val="008A45A6"/>
    <w:rsid w:val="008A4765"/>
    <w:rsid w:val="008A53D9"/>
    <w:rsid w:val="008A673E"/>
    <w:rsid w:val="008A714B"/>
    <w:rsid w:val="008B0969"/>
    <w:rsid w:val="008B0E20"/>
    <w:rsid w:val="008B145C"/>
    <w:rsid w:val="008B5F56"/>
    <w:rsid w:val="008B71C6"/>
    <w:rsid w:val="008C4A14"/>
    <w:rsid w:val="008C4B88"/>
    <w:rsid w:val="008C5A8F"/>
    <w:rsid w:val="008C6AC9"/>
    <w:rsid w:val="008C6E44"/>
    <w:rsid w:val="008D0648"/>
    <w:rsid w:val="008D0D29"/>
    <w:rsid w:val="008D1143"/>
    <w:rsid w:val="008D3FBA"/>
    <w:rsid w:val="008D65B4"/>
    <w:rsid w:val="008E068F"/>
    <w:rsid w:val="008E157F"/>
    <w:rsid w:val="008E2896"/>
    <w:rsid w:val="008F07EB"/>
    <w:rsid w:val="008F200A"/>
    <w:rsid w:val="008F301F"/>
    <w:rsid w:val="008F3789"/>
    <w:rsid w:val="008F5E9E"/>
    <w:rsid w:val="008F686C"/>
    <w:rsid w:val="008F7098"/>
    <w:rsid w:val="0090535A"/>
    <w:rsid w:val="009061AE"/>
    <w:rsid w:val="009074AD"/>
    <w:rsid w:val="00907518"/>
    <w:rsid w:val="00910701"/>
    <w:rsid w:val="00911A21"/>
    <w:rsid w:val="00911FC9"/>
    <w:rsid w:val="0091443E"/>
    <w:rsid w:val="009148DE"/>
    <w:rsid w:val="00916A68"/>
    <w:rsid w:val="00920ECB"/>
    <w:rsid w:val="009245BB"/>
    <w:rsid w:val="00924C7F"/>
    <w:rsid w:val="00926BEB"/>
    <w:rsid w:val="00926EA7"/>
    <w:rsid w:val="00930A12"/>
    <w:rsid w:val="00935DD5"/>
    <w:rsid w:val="009360F3"/>
    <w:rsid w:val="00937889"/>
    <w:rsid w:val="009410CD"/>
    <w:rsid w:val="009415C4"/>
    <w:rsid w:val="00941E30"/>
    <w:rsid w:val="00942DF6"/>
    <w:rsid w:val="00945633"/>
    <w:rsid w:val="009463AA"/>
    <w:rsid w:val="00947EA4"/>
    <w:rsid w:val="00950073"/>
    <w:rsid w:val="00951DCB"/>
    <w:rsid w:val="0095329F"/>
    <w:rsid w:val="00955CDA"/>
    <w:rsid w:val="00963F50"/>
    <w:rsid w:val="0096740B"/>
    <w:rsid w:val="00967429"/>
    <w:rsid w:val="009749F5"/>
    <w:rsid w:val="00975D3E"/>
    <w:rsid w:val="009777D9"/>
    <w:rsid w:val="00982515"/>
    <w:rsid w:val="0098543B"/>
    <w:rsid w:val="009909C9"/>
    <w:rsid w:val="00991212"/>
    <w:rsid w:val="00991B88"/>
    <w:rsid w:val="009933BB"/>
    <w:rsid w:val="00994313"/>
    <w:rsid w:val="009962CE"/>
    <w:rsid w:val="009A53F9"/>
    <w:rsid w:val="009A5753"/>
    <w:rsid w:val="009A579D"/>
    <w:rsid w:val="009B6EB9"/>
    <w:rsid w:val="009C172B"/>
    <w:rsid w:val="009C3B73"/>
    <w:rsid w:val="009C4EEF"/>
    <w:rsid w:val="009D06DF"/>
    <w:rsid w:val="009D2EA4"/>
    <w:rsid w:val="009D7442"/>
    <w:rsid w:val="009E0A74"/>
    <w:rsid w:val="009E3297"/>
    <w:rsid w:val="009F328A"/>
    <w:rsid w:val="009F52F7"/>
    <w:rsid w:val="009F728A"/>
    <w:rsid w:val="009F734F"/>
    <w:rsid w:val="00A01674"/>
    <w:rsid w:val="00A05C3C"/>
    <w:rsid w:val="00A06302"/>
    <w:rsid w:val="00A0719D"/>
    <w:rsid w:val="00A1047E"/>
    <w:rsid w:val="00A106DE"/>
    <w:rsid w:val="00A11D27"/>
    <w:rsid w:val="00A123E4"/>
    <w:rsid w:val="00A13D95"/>
    <w:rsid w:val="00A14475"/>
    <w:rsid w:val="00A16F95"/>
    <w:rsid w:val="00A218F4"/>
    <w:rsid w:val="00A228AD"/>
    <w:rsid w:val="00A23EA2"/>
    <w:rsid w:val="00A246B6"/>
    <w:rsid w:val="00A26758"/>
    <w:rsid w:val="00A313F3"/>
    <w:rsid w:val="00A43484"/>
    <w:rsid w:val="00A46344"/>
    <w:rsid w:val="00A46DD4"/>
    <w:rsid w:val="00A47E70"/>
    <w:rsid w:val="00A47F24"/>
    <w:rsid w:val="00A50CF0"/>
    <w:rsid w:val="00A50F97"/>
    <w:rsid w:val="00A53235"/>
    <w:rsid w:val="00A539AC"/>
    <w:rsid w:val="00A53D22"/>
    <w:rsid w:val="00A55BA7"/>
    <w:rsid w:val="00A57791"/>
    <w:rsid w:val="00A579BF"/>
    <w:rsid w:val="00A63962"/>
    <w:rsid w:val="00A67D62"/>
    <w:rsid w:val="00A70245"/>
    <w:rsid w:val="00A74EF6"/>
    <w:rsid w:val="00A7671C"/>
    <w:rsid w:val="00A80A56"/>
    <w:rsid w:val="00A818B8"/>
    <w:rsid w:val="00A81CDF"/>
    <w:rsid w:val="00A84B2A"/>
    <w:rsid w:val="00A86C23"/>
    <w:rsid w:val="00A87534"/>
    <w:rsid w:val="00A876E0"/>
    <w:rsid w:val="00A94A65"/>
    <w:rsid w:val="00A957D9"/>
    <w:rsid w:val="00A96F39"/>
    <w:rsid w:val="00A97EAF"/>
    <w:rsid w:val="00AA1E55"/>
    <w:rsid w:val="00AA2AD8"/>
    <w:rsid w:val="00AA2CBC"/>
    <w:rsid w:val="00AA46C6"/>
    <w:rsid w:val="00AA64FF"/>
    <w:rsid w:val="00AA774C"/>
    <w:rsid w:val="00AB1763"/>
    <w:rsid w:val="00AB370D"/>
    <w:rsid w:val="00AB480C"/>
    <w:rsid w:val="00AB4BC3"/>
    <w:rsid w:val="00AB7088"/>
    <w:rsid w:val="00AC1D43"/>
    <w:rsid w:val="00AC5820"/>
    <w:rsid w:val="00AD1CD8"/>
    <w:rsid w:val="00AD3F64"/>
    <w:rsid w:val="00AD4513"/>
    <w:rsid w:val="00AD7B85"/>
    <w:rsid w:val="00AD7FC0"/>
    <w:rsid w:val="00AE2230"/>
    <w:rsid w:val="00AE30E9"/>
    <w:rsid w:val="00AE352F"/>
    <w:rsid w:val="00AE396E"/>
    <w:rsid w:val="00AE3FB5"/>
    <w:rsid w:val="00AE54D7"/>
    <w:rsid w:val="00AE6C3A"/>
    <w:rsid w:val="00AE7B59"/>
    <w:rsid w:val="00AF0228"/>
    <w:rsid w:val="00AF1788"/>
    <w:rsid w:val="00AF3DC6"/>
    <w:rsid w:val="00AF4D90"/>
    <w:rsid w:val="00AF627A"/>
    <w:rsid w:val="00AF75DB"/>
    <w:rsid w:val="00B07536"/>
    <w:rsid w:val="00B07B79"/>
    <w:rsid w:val="00B12A50"/>
    <w:rsid w:val="00B22276"/>
    <w:rsid w:val="00B22555"/>
    <w:rsid w:val="00B258BB"/>
    <w:rsid w:val="00B273AF"/>
    <w:rsid w:val="00B277F1"/>
    <w:rsid w:val="00B36CB2"/>
    <w:rsid w:val="00B4091B"/>
    <w:rsid w:val="00B4527A"/>
    <w:rsid w:val="00B47379"/>
    <w:rsid w:val="00B47A2C"/>
    <w:rsid w:val="00B507BE"/>
    <w:rsid w:val="00B52AAE"/>
    <w:rsid w:val="00B57651"/>
    <w:rsid w:val="00B60BAB"/>
    <w:rsid w:val="00B619F8"/>
    <w:rsid w:val="00B64738"/>
    <w:rsid w:val="00B67B97"/>
    <w:rsid w:val="00B73A6E"/>
    <w:rsid w:val="00B80BDC"/>
    <w:rsid w:val="00B83865"/>
    <w:rsid w:val="00B8454B"/>
    <w:rsid w:val="00B86B2E"/>
    <w:rsid w:val="00B9176E"/>
    <w:rsid w:val="00B94873"/>
    <w:rsid w:val="00B968C8"/>
    <w:rsid w:val="00BA35D5"/>
    <w:rsid w:val="00BA3EC5"/>
    <w:rsid w:val="00BA44AC"/>
    <w:rsid w:val="00BA51D9"/>
    <w:rsid w:val="00BA5E82"/>
    <w:rsid w:val="00BA706D"/>
    <w:rsid w:val="00BA7BE3"/>
    <w:rsid w:val="00BB1EB1"/>
    <w:rsid w:val="00BB3B94"/>
    <w:rsid w:val="00BB5DFC"/>
    <w:rsid w:val="00BB744C"/>
    <w:rsid w:val="00BC082E"/>
    <w:rsid w:val="00BC17C1"/>
    <w:rsid w:val="00BC256C"/>
    <w:rsid w:val="00BC49A3"/>
    <w:rsid w:val="00BC6206"/>
    <w:rsid w:val="00BD260D"/>
    <w:rsid w:val="00BD279D"/>
    <w:rsid w:val="00BD2CAF"/>
    <w:rsid w:val="00BD6BB8"/>
    <w:rsid w:val="00BD740F"/>
    <w:rsid w:val="00BE085A"/>
    <w:rsid w:val="00BE3283"/>
    <w:rsid w:val="00BE38F7"/>
    <w:rsid w:val="00BE3B4D"/>
    <w:rsid w:val="00BE5274"/>
    <w:rsid w:val="00BE5292"/>
    <w:rsid w:val="00BE5621"/>
    <w:rsid w:val="00BE5DAB"/>
    <w:rsid w:val="00BF2906"/>
    <w:rsid w:val="00BF2B42"/>
    <w:rsid w:val="00BF44AF"/>
    <w:rsid w:val="00BF51E8"/>
    <w:rsid w:val="00BF5E34"/>
    <w:rsid w:val="00BF7500"/>
    <w:rsid w:val="00C00199"/>
    <w:rsid w:val="00C00927"/>
    <w:rsid w:val="00C03293"/>
    <w:rsid w:val="00C03C1A"/>
    <w:rsid w:val="00C14A24"/>
    <w:rsid w:val="00C20B0A"/>
    <w:rsid w:val="00C23C78"/>
    <w:rsid w:val="00C26146"/>
    <w:rsid w:val="00C265EF"/>
    <w:rsid w:val="00C2666C"/>
    <w:rsid w:val="00C344DE"/>
    <w:rsid w:val="00C42534"/>
    <w:rsid w:val="00C45565"/>
    <w:rsid w:val="00C51CB1"/>
    <w:rsid w:val="00C57314"/>
    <w:rsid w:val="00C57A10"/>
    <w:rsid w:val="00C60256"/>
    <w:rsid w:val="00C62066"/>
    <w:rsid w:val="00C62542"/>
    <w:rsid w:val="00C62812"/>
    <w:rsid w:val="00C6400D"/>
    <w:rsid w:val="00C6622E"/>
    <w:rsid w:val="00C66863"/>
    <w:rsid w:val="00C66BA2"/>
    <w:rsid w:val="00C66C0D"/>
    <w:rsid w:val="00C7070D"/>
    <w:rsid w:val="00C73032"/>
    <w:rsid w:val="00C73901"/>
    <w:rsid w:val="00C756EB"/>
    <w:rsid w:val="00C75799"/>
    <w:rsid w:val="00C7588C"/>
    <w:rsid w:val="00C75BA9"/>
    <w:rsid w:val="00C772CE"/>
    <w:rsid w:val="00C77FD5"/>
    <w:rsid w:val="00C81F00"/>
    <w:rsid w:val="00C8328D"/>
    <w:rsid w:val="00C941C8"/>
    <w:rsid w:val="00C95985"/>
    <w:rsid w:val="00C9637D"/>
    <w:rsid w:val="00CB267A"/>
    <w:rsid w:val="00CB3401"/>
    <w:rsid w:val="00CB52C2"/>
    <w:rsid w:val="00CB5B52"/>
    <w:rsid w:val="00CB5EC6"/>
    <w:rsid w:val="00CC0CA4"/>
    <w:rsid w:val="00CC13DB"/>
    <w:rsid w:val="00CC26C1"/>
    <w:rsid w:val="00CC336E"/>
    <w:rsid w:val="00CC3EBC"/>
    <w:rsid w:val="00CC3FD1"/>
    <w:rsid w:val="00CC45A9"/>
    <w:rsid w:val="00CC5026"/>
    <w:rsid w:val="00CC68D0"/>
    <w:rsid w:val="00CD0C27"/>
    <w:rsid w:val="00CD18D2"/>
    <w:rsid w:val="00CD1B79"/>
    <w:rsid w:val="00CD5483"/>
    <w:rsid w:val="00CD5D6F"/>
    <w:rsid w:val="00CD5D72"/>
    <w:rsid w:val="00CE0196"/>
    <w:rsid w:val="00CE0AB4"/>
    <w:rsid w:val="00CE1DA9"/>
    <w:rsid w:val="00CE3A7C"/>
    <w:rsid w:val="00CE5B98"/>
    <w:rsid w:val="00CE5F19"/>
    <w:rsid w:val="00CE5FB3"/>
    <w:rsid w:val="00CF6799"/>
    <w:rsid w:val="00D03BD8"/>
    <w:rsid w:val="00D03F9A"/>
    <w:rsid w:val="00D058E2"/>
    <w:rsid w:val="00D0664E"/>
    <w:rsid w:val="00D06D51"/>
    <w:rsid w:val="00D079AB"/>
    <w:rsid w:val="00D120A1"/>
    <w:rsid w:val="00D21DEE"/>
    <w:rsid w:val="00D22076"/>
    <w:rsid w:val="00D24991"/>
    <w:rsid w:val="00D34FEA"/>
    <w:rsid w:val="00D41BF8"/>
    <w:rsid w:val="00D50255"/>
    <w:rsid w:val="00D54E6F"/>
    <w:rsid w:val="00D5606B"/>
    <w:rsid w:val="00D611EF"/>
    <w:rsid w:val="00D6180F"/>
    <w:rsid w:val="00D61DFB"/>
    <w:rsid w:val="00D61E64"/>
    <w:rsid w:val="00D628D3"/>
    <w:rsid w:val="00D63B92"/>
    <w:rsid w:val="00D65BB8"/>
    <w:rsid w:val="00D66520"/>
    <w:rsid w:val="00D8298D"/>
    <w:rsid w:val="00D84504"/>
    <w:rsid w:val="00D86534"/>
    <w:rsid w:val="00D86CBA"/>
    <w:rsid w:val="00D874E8"/>
    <w:rsid w:val="00D9371C"/>
    <w:rsid w:val="00D96E0C"/>
    <w:rsid w:val="00D979A5"/>
    <w:rsid w:val="00DA1D16"/>
    <w:rsid w:val="00DA667E"/>
    <w:rsid w:val="00DB0E8F"/>
    <w:rsid w:val="00DB17BC"/>
    <w:rsid w:val="00DB4E70"/>
    <w:rsid w:val="00DB6B1E"/>
    <w:rsid w:val="00DB6FB2"/>
    <w:rsid w:val="00DC126A"/>
    <w:rsid w:val="00DC3AB5"/>
    <w:rsid w:val="00DC4D70"/>
    <w:rsid w:val="00DC6AB4"/>
    <w:rsid w:val="00DD28E4"/>
    <w:rsid w:val="00DD3CBF"/>
    <w:rsid w:val="00DD7ABA"/>
    <w:rsid w:val="00DE1FC8"/>
    <w:rsid w:val="00DE2469"/>
    <w:rsid w:val="00DE34CF"/>
    <w:rsid w:val="00DE5DB3"/>
    <w:rsid w:val="00DE7D06"/>
    <w:rsid w:val="00DF212E"/>
    <w:rsid w:val="00DF2D2A"/>
    <w:rsid w:val="00DF54B8"/>
    <w:rsid w:val="00DF6759"/>
    <w:rsid w:val="00DF6DCA"/>
    <w:rsid w:val="00E00BB1"/>
    <w:rsid w:val="00E02960"/>
    <w:rsid w:val="00E0406C"/>
    <w:rsid w:val="00E05198"/>
    <w:rsid w:val="00E056FF"/>
    <w:rsid w:val="00E0775C"/>
    <w:rsid w:val="00E11362"/>
    <w:rsid w:val="00E13BF9"/>
    <w:rsid w:val="00E13F3D"/>
    <w:rsid w:val="00E1592A"/>
    <w:rsid w:val="00E2173F"/>
    <w:rsid w:val="00E22AF6"/>
    <w:rsid w:val="00E256E4"/>
    <w:rsid w:val="00E2776A"/>
    <w:rsid w:val="00E2792C"/>
    <w:rsid w:val="00E302A6"/>
    <w:rsid w:val="00E311D4"/>
    <w:rsid w:val="00E341C3"/>
    <w:rsid w:val="00E34898"/>
    <w:rsid w:val="00E35DBE"/>
    <w:rsid w:val="00E379C7"/>
    <w:rsid w:val="00E51F7F"/>
    <w:rsid w:val="00E53790"/>
    <w:rsid w:val="00E53B23"/>
    <w:rsid w:val="00E57BCA"/>
    <w:rsid w:val="00E62611"/>
    <w:rsid w:val="00E63A9F"/>
    <w:rsid w:val="00E7233D"/>
    <w:rsid w:val="00E75848"/>
    <w:rsid w:val="00E77866"/>
    <w:rsid w:val="00E802A2"/>
    <w:rsid w:val="00E80A60"/>
    <w:rsid w:val="00E81487"/>
    <w:rsid w:val="00E82D08"/>
    <w:rsid w:val="00E9081F"/>
    <w:rsid w:val="00E9147B"/>
    <w:rsid w:val="00E9240A"/>
    <w:rsid w:val="00E92F7E"/>
    <w:rsid w:val="00E96241"/>
    <w:rsid w:val="00EA166C"/>
    <w:rsid w:val="00EA46B2"/>
    <w:rsid w:val="00EA769E"/>
    <w:rsid w:val="00EB09B7"/>
    <w:rsid w:val="00EB49CC"/>
    <w:rsid w:val="00EB50A7"/>
    <w:rsid w:val="00EB6CA0"/>
    <w:rsid w:val="00EB7BD7"/>
    <w:rsid w:val="00EC008D"/>
    <w:rsid w:val="00EC4FA8"/>
    <w:rsid w:val="00EC5544"/>
    <w:rsid w:val="00EC5EE5"/>
    <w:rsid w:val="00EC6688"/>
    <w:rsid w:val="00EC6D64"/>
    <w:rsid w:val="00EC7EC0"/>
    <w:rsid w:val="00ED5812"/>
    <w:rsid w:val="00ED598B"/>
    <w:rsid w:val="00EE0957"/>
    <w:rsid w:val="00EE0BC0"/>
    <w:rsid w:val="00EE7D7C"/>
    <w:rsid w:val="00EF294B"/>
    <w:rsid w:val="00EF74F2"/>
    <w:rsid w:val="00F10097"/>
    <w:rsid w:val="00F12BCE"/>
    <w:rsid w:val="00F1370B"/>
    <w:rsid w:val="00F15DE3"/>
    <w:rsid w:val="00F23015"/>
    <w:rsid w:val="00F253AA"/>
    <w:rsid w:val="00F25B26"/>
    <w:rsid w:val="00F25D98"/>
    <w:rsid w:val="00F25E38"/>
    <w:rsid w:val="00F300FB"/>
    <w:rsid w:val="00F3274E"/>
    <w:rsid w:val="00F33164"/>
    <w:rsid w:val="00F34D17"/>
    <w:rsid w:val="00F3604B"/>
    <w:rsid w:val="00F4052E"/>
    <w:rsid w:val="00F41ED7"/>
    <w:rsid w:val="00F42491"/>
    <w:rsid w:val="00F4356E"/>
    <w:rsid w:val="00F54B90"/>
    <w:rsid w:val="00F54D6E"/>
    <w:rsid w:val="00F57116"/>
    <w:rsid w:val="00F63ADD"/>
    <w:rsid w:val="00F671BA"/>
    <w:rsid w:val="00F7318C"/>
    <w:rsid w:val="00F742F7"/>
    <w:rsid w:val="00F7529A"/>
    <w:rsid w:val="00F76F29"/>
    <w:rsid w:val="00F8298E"/>
    <w:rsid w:val="00F83759"/>
    <w:rsid w:val="00F873B2"/>
    <w:rsid w:val="00F87FBA"/>
    <w:rsid w:val="00F94FFB"/>
    <w:rsid w:val="00F95F2C"/>
    <w:rsid w:val="00FA049B"/>
    <w:rsid w:val="00FA2F18"/>
    <w:rsid w:val="00FB6386"/>
    <w:rsid w:val="00FB6C06"/>
    <w:rsid w:val="00FC3063"/>
    <w:rsid w:val="00FC40A7"/>
    <w:rsid w:val="00FC5C5B"/>
    <w:rsid w:val="00FC6980"/>
    <w:rsid w:val="00FD223A"/>
    <w:rsid w:val="00FE31A7"/>
    <w:rsid w:val="00FE443F"/>
    <w:rsid w:val="00FF49AF"/>
    <w:rsid w:val="00FF4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F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HChar">
    <w:name w:val="TH Char"/>
    <w:link w:val="TH"/>
    <w:qFormat/>
    <w:locked/>
    <w:rsid w:val="00CC13DB"/>
    <w:rPr>
      <w:rFonts w:ascii="Arial" w:hAnsi="Arial"/>
      <w:b/>
      <w:lang w:val="en-GB" w:eastAsia="en-US"/>
    </w:rPr>
  </w:style>
  <w:style w:type="character" w:customStyle="1" w:styleId="NOZchn">
    <w:name w:val="NO Zchn"/>
    <w:rsid w:val="00CC13D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F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HChar">
    <w:name w:val="TH Char"/>
    <w:link w:val="TH"/>
    <w:qFormat/>
    <w:locked/>
    <w:rsid w:val="00CC13DB"/>
    <w:rPr>
      <w:rFonts w:ascii="Arial" w:hAnsi="Arial"/>
      <w:b/>
      <w:lang w:val="en-GB" w:eastAsia="en-US"/>
    </w:rPr>
  </w:style>
  <w:style w:type="character" w:customStyle="1" w:styleId="NOZchn">
    <w:name w:val="NO Zchn"/>
    <w:rsid w:val="00CC13D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C1A69-97BE-4853-86DD-77D19135C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3</Pages>
  <Words>1343</Words>
  <Characters>7656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rev1</cp:lastModifiedBy>
  <cp:revision>188</cp:revision>
  <cp:lastPrinted>1900-12-31T16:00:00Z</cp:lastPrinted>
  <dcterms:created xsi:type="dcterms:W3CDTF">2021-05-25T02:45:00Z</dcterms:created>
  <dcterms:modified xsi:type="dcterms:W3CDTF">2021-08-25T09:12:00Z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